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52F3B" w:rsidRDefault="006C42AF" w:rsidP="006C42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2AF">
        <w:rPr>
          <w:rFonts w:ascii="Times New Roman" w:hAnsi="Times New Roman" w:cs="Times New Roman"/>
          <w:b/>
          <w:sz w:val="28"/>
          <w:szCs w:val="28"/>
        </w:rPr>
        <w:t>Доклад об экологической ситуации на территории Нижневартовского района</w:t>
      </w:r>
    </w:p>
    <w:p w:rsidR="00BA6141" w:rsidRPr="006C42AF" w:rsidRDefault="00BA6141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61DD" w:rsidRPr="00652F3B" w:rsidRDefault="00743832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Раздел </w:t>
      </w:r>
      <w:r w:rsidR="00585BF1"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1. </w:t>
      </w:r>
      <w:r w:rsidR="00652F3B" w:rsidRPr="00652F3B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="00FC0508" w:rsidRPr="00652F3B">
        <w:rPr>
          <w:rFonts w:ascii="Times New Roman" w:hAnsi="Times New Roman" w:cs="Times New Roman"/>
          <w:b/>
          <w:i/>
          <w:sz w:val="32"/>
          <w:szCs w:val="32"/>
        </w:rPr>
        <w:t>еятельност</w:t>
      </w:r>
      <w:r w:rsidR="00652F3B" w:rsidRPr="00652F3B">
        <w:rPr>
          <w:rFonts w:ascii="Times New Roman" w:hAnsi="Times New Roman" w:cs="Times New Roman"/>
          <w:b/>
          <w:i/>
          <w:sz w:val="32"/>
          <w:szCs w:val="32"/>
        </w:rPr>
        <w:t>ь</w:t>
      </w:r>
      <w:r w:rsidR="00FC0508"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4F61DD" w:rsidRPr="006B0CCF" w:rsidRDefault="00FC0508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B0CCF">
        <w:rPr>
          <w:rFonts w:ascii="Times New Roman" w:hAnsi="Times New Roman" w:cs="Times New Roman"/>
          <w:b/>
          <w:i/>
          <w:sz w:val="32"/>
          <w:szCs w:val="32"/>
        </w:rPr>
        <w:t xml:space="preserve">в сфере охраны окружающей среды и обеспечения экологической </w:t>
      </w:r>
    </w:p>
    <w:p w:rsidR="00585BF1" w:rsidRPr="006B0CCF" w:rsidRDefault="00FC0508" w:rsidP="004F61D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CCF">
        <w:rPr>
          <w:rFonts w:ascii="Times New Roman" w:hAnsi="Times New Roman" w:cs="Times New Roman"/>
          <w:b/>
          <w:i/>
          <w:sz w:val="32"/>
          <w:szCs w:val="32"/>
        </w:rPr>
        <w:t xml:space="preserve">безопасности на территории Нижневартовского района </w:t>
      </w:r>
    </w:p>
    <w:p w:rsidR="00D72A51" w:rsidRDefault="00D72A51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A1E40" w:rsidRPr="00EF3A85" w:rsidRDefault="00353B0D" w:rsidP="004F61DD">
      <w:pPr>
        <w:pStyle w:val="a7"/>
        <w:numPr>
          <w:ilvl w:val="1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A85">
        <w:rPr>
          <w:rFonts w:ascii="Times New Roman" w:hAnsi="Times New Roman" w:cs="Times New Roman"/>
          <w:b/>
          <w:sz w:val="28"/>
          <w:szCs w:val="28"/>
        </w:rPr>
        <w:t>Охрана</w:t>
      </w:r>
      <w:r w:rsidR="00FA1E40" w:rsidRPr="00EF3A85">
        <w:rPr>
          <w:rFonts w:ascii="Times New Roman" w:hAnsi="Times New Roman" w:cs="Times New Roman"/>
          <w:b/>
          <w:sz w:val="28"/>
          <w:szCs w:val="28"/>
        </w:rPr>
        <w:t xml:space="preserve"> атмосферного воздуха</w:t>
      </w:r>
    </w:p>
    <w:p w:rsidR="00EF3A85" w:rsidRPr="00EF3A85" w:rsidRDefault="00EF3A85" w:rsidP="00EF3A85">
      <w:pPr>
        <w:pStyle w:val="a7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FA1E40" w:rsidRPr="00E122AA" w:rsidRDefault="00FA1E40" w:rsidP="00FA1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2AA">
        <w:rPr>
          <w:rFonts w:ascii="Times New Roman" w:hAnsi="Times New Roman" w:cs="Times New Roman"/>
          <w:sz w:val="28"/>
          <w:szCs w:val="28"/>
        </w:rPr>
        <w:t>Основными причинами загрязнения атмосферного воздуха являются: сжигание попутного нефтяного газа на факелах, испарение легких фракций углеводородов с поверхности аварийных разливов нефти, шламовых амбаров, из резервуаров хранения нефти</w:t>
      </w:r>
      <w:r w:rsidR="00DD603B">
        <w:rPr>
          <w:rFonts w:ascii="Times New Roman" w:hAnsi="Times New Roman" w:cs="Times New Roman"/>
          <w:sz w:val="28"/>
          <w:szCs w:val="28"/>
        </w:rPr>
        <w:t>,</w:t>
      </w:r>
      <w:r w:rsidRPr="00E122AA">
        <w:rPr>
          <w:rFonts w:ascii="Times New Roman" w:hAnsi="Times New Roman" w:cs="Times New Roman"/>
          <w:sz w:val="28"/>
          <w:szCs w:val="28"/>
        </w:rPr>
        <w:t xml:space="preserve"> котельные установки</w:t>
      </w:r>
      <w:r w:rsidR="00DD603B">
        <w:rPr>
          <w:rFonts w:ascii="Times New Roman" w:hAnsi="Times New Roman" w:cs="Times New Roman"/>
          <w:sz w:val="28"/>
          <w:szCs w:val="28"/>
        </w:rPr>
        <w:t>,</w:t>
      </w:r>
      <w:r w:rsidRPr="00E122AA">
        <w:rPr>
          <w:rFonts w:ascii="Times New Roman" w:hAnsi="Times New Roman" w:cs="Times New Roman"/>
          <w:sz w:val="28"/>
          <w:szCs w:val="28"/>
        </w:rPr>
        <w:t xml:space="preserve"> Нижневартовская ГРЭС, а также выхлопные газы автотранспорта. </w:t>
      </w:r>
    </w:p>
    <w:p w:rsidR="000F0655" w:rsidRDefault="00353B0D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В настоящее время соблюдение нормативов предельно-допустимых выбросов контролируется практически на всех стационарных источниках выбросов нефтегазодобывающих предприятий. Контроль осуществляется ведомственными аккредитованными лабораториями и Нижневартовским отделом филиала федерального бюджетного учреждения «Центр лабораторного анализа и технического измерения по Уральскому Федеральному округу» по Ханты-Мансийскому автономному округу. С периодичностью 2 раза в год контролируется содержание диоксида азота, оксида азота, диоксида серы, оксида углерода, пыли, сажи, углеводородов в воздухе подфакельных зон. По данным контроля превышений предельно-допустимых концентраций месторождений не выявлено, среднегодовые концентрации загрязняющих веществ значительно ниже предельно допустимых</w:t>
      </w:r>
      <w:r w:rsidR="00FA1E40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</w:p>
    <w:p w:rsidR="00FA1E40" w:rsidRDefault="00FA1E40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9A0B3F">
        <w:rPr>
          <w:rFonts w:ascii="Times New Roman" w:hAnsi="Times New Roman" w:cs="Times New Roman"/>
          <w:color w:val="231F20"/>
          <w:sz w:val="28"/>
          <w:szCs w:val="28"/>
        </w:rPr>
        <w:t>Одним из наиболее эффективных методов снижения уровня загрязнения атмосферного воздуха является оснащение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9A0B3F">
        <w:rPr>
          <w:rFonts w:ascii="Times New Roman" w:hAnsi="Times New Roman" w:cs="Times New Roman"/>
          <w:color w:val="231F20"/>
          <w:sz w:val="28"/>
          <w:szCs w:val="28"/>
        </w:rPr>
        <w:t xml:space="preserve">источников выбросов </w:t>
      </w:r>
      <w:r>
        <w:rPr>
          <w:rFonts w:ascii="Times New Roman" w:hAnsi="Times New Roman" w:cs="Times New Roman"/>
          <w:color w:val="231F20"/>
          <w:sz w:val="28"/>
          <w:szCs w:val="28"/>
        </w:rPr>
        <w:t>пылегазоулавливающими установками.</w:t>
      </w:r>
    </w:p>
    <w:p w:rsidR="00FA1E40" w:rsidRPr="00A8437B" w:rsidRDefault="00FA1E40" w:rsidP="004F61DD">
      <w:pPr>
        <w:pStyle w:val="3"/>
        <w:tabs>
          <w:tab w:val="left" w:pos="708"/>
        </w:tabs>
        <w:spacing w:line="240" w:lineRule="auto"/>
        <w:ind w:firstLine="709"/>
        <w:jc w:val="center"/>
        <w:rPr>
          <w:sz w:val="28"/>
          <w:szCs w:val="28"/>
        </w:rPr>
      </w:pPr>
      <w:r w:rsidRPr="00A8437B">
        <w:rPr>
          <w:rFonts w:ascii="Times New Roman" w:hAnsi="Times New Roman" w:cs="Times New Roman"/>
          <w:iCs/>
          <w:color w:val="auto"/>
          <w:sz w:val="28"/>
          <w:szCs w:val="28"/>
        </w:rPr>
        <w:t>1.</w:t>
      </w:r>
      <w:r w:rsidR="00D72A51">
        <w:rPr>
          <w:rFonts w:ascii="Times New Roman" w:hAnsi="Times New Roman" w:cs="Times New Roman"/>
          <w:iCs/>
          <w:color w:val="auto"/>
          <w:sz w:val="28"/>
          <w:szCs w:val="28"/>
        </w:rPr>
        <w:t>2</w:t>
      </w:r>
      <w:r w:rsidRPr="00A8437B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. </w:t>
      </w:r>
      <w:r w:rsidR="00FE2506">
        <w:rPr>
          <w:rFonts w:ascii="Times New Roman" w:hAnsi="Times New Roman" w:cs="Times New Roman"/>
          <w:iCs/>
          <w:color w:val="auto"/>
          <w:sz w:val="28"/>
          <w:szCs w:val="28"/>
        </w:rPr>
        <w:t>Охрана</w:t>
      </w:r>
      <w:r w:rsidR="00B86FF9" w:rsidRPr="00B86FF9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вод</w:t>
      </w:r>
      <w:r w:rsidR="00FE2506">
        <w:rPr>
          <w:rFonts w:ascii="Times New Roman" w:hAnsi="Times New Roman" w:cs="Times New Roman"/>
          <w:iCs/>
          <w:color w:val="auto"/>
          <w:sz w:val="28"/>
          <w:szCs w:val="28"/>
        </w:rPr>
        <w:t>ных ресурсов</w:t>
      </w:r>
    </w:p>
    <w:p w:rsidR="00D6727D" w:rsidRDefault="00D6727D" w:rsidP="00FA1E40">
      <w:pPr>
        <w:pStyle w:val="a3"/>
        <w:rPr>
          <w:szCs w:val="28"/>
        </w:rPr>
      </w:pPr>
    </w:p>
    <w:p w:rsidR="00D6727D" w:rsidRPr="00D6727D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Нижневартовский район располагает густой гидрографической сетью, на его территории находится более двух тысяч озер, около 50% территории района заболочено. По территории района протекают около 4,2 тыс. рек общей протяженностью около 38,8 тыс. км. Район расположен в средней части бассейна р. Обь. Участок реки Оби, пересекающий южную часть территории района с юго-востока на северо-запад, равен </w:t>
      </w:r>
      <w:smartTag w:uri="urn:schemas-microsoft-com:office:smarttags" w:element="metricconverter">
        <w:smartTagPr>
          <w:attr w:name="ProductID" w:val="134 км"/>
        </w:smartTagPr>
        <w:r w:rsidRPr="00D6727D">
          <w:rPr>
            <w:rFonts w:ascii="Times New Roman" w:hAnsi="Times New Roman"/>
            <w:color w:val="000000" w:themeColor="text1"/>
            <w:sz w:val="28"/>
            <w:szCs w:val="28"/>
          </w:rPr>
          <w:t>134 км</w:t>
        </w:r>
      </w:smartTag>
      <w:r w:rsidRPr="00D6727D">
        <w:rPr>
          <w:rFonts w:ascii="Times New Roman" w:hAnsi="Times New Roman"/>
          <w:color w:val="000000" w:themeColor="text1"/>
          <w:sz w:val="28"/>
          <w:szCs w:val="28"/>
        </w:rPr>
        <w:t>. По территории района протекают ее главные притоки: Вах, Ермаковский Еган, Куль-Еган, Ватинский Еган, Бол. Покур, Урьевский Еган, Аган.</w:t>
      </w:r>
    </w:p>
    <w:p w:rsidR="00D6727D" w:rsidRPr="00D6727D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района расположено большое количество озер, 6,3% от общей площади. Наибольшее количество озер (около 93%) расположено в правобережной части водосбора р. Оби, в левобережной – только 7%. Преобладают водоемы с площадью зеркала менее 1 кв. км (около 99%). Средних 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lastRenderedPageBreak/>
        <w:t>и крупных озер: Белое (11 кв. км), Кымыл-Эмтор (25,1 кв. км), Щучье (31,2 кв. км), Имн-Лор (60,8 кв. км) и Самотлор (65 кв. км). Самое крупное озеро – Торм-Эмтор – имеет площадь зеркала более 100 кв. км. Большинство озер (от 85% до 97% от общего количества) являются внутриболотными, остальные озера расположены на суходолах.</w:t>
      </w:r>
    </w:p>
    <w:p w:rsidR="00D6727D" w:rsidRPr="00D6727D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27D">
        <w:rPr>
          <w:rFonts w:ascii="Times New Roman" w:hAnsi="Times New Roman"/>
          <w:color w:val="000000" w:themeColor="text1"/>
          <w:sz w:val="28"/>
          <w:szCs w:val="28"/>
        </w:rPr>
        <w:t>Речная сеть Нижневартовского района хорошо выражена. Реки полноводные, с обширными поймами (7–</w:t>
      </w:r>
      <w:smartTag w:uri="urn:schemas-microsoft-com:office:smarttags" w:element="metricconverter">
        <w:smartTagPr>
          <w:attr w:name="ProductID" w:val="20 км"/>
        </w:smartTagPr>
        <w:r w:rsidRPr="00D6727D">
          <w:rPr>
            <w:rFonts w:ascii="Times New Roman" w:hAnsi="Times New Roman"/>
            <w:color w:val="000000" w:themeColor="text1"/>
            <w:sz w:val="28"/>
            <w:szCs w:val="28"/>
          </w:rPr>
          <w:t>20 км</w:t>
        </w:r>
      </w:smartTag>
      <w:r w:rsidRPr="00D6727D">
        <w:rPr>
          <w:rFonts w:ascii="Times New Roman" w:hAnsi="Times New Roman"/>
          <w:color w:val="000000" w:themeColor="text1"/>
          <w:sz w:val="28"/>
          <w:szCs w:val="28"/>
        </w:rPr>
        <w:t>) и широкими долинами. Течение рек медленное (0,3–0,5 м/с), что</w:t>
      </w:r>
      <w:r w:rsidR="00635A1D">
        <w:rPr>
          <w:rFonts w:ascii="Times New Roman" w:hAnsi="Times New Roman"/>
          <w:color w:val="000000" w:themeColor="text1"/>
          <w:sz w:val="28"/>
          <w:szCs w:val="28"/>
        </w:rPr>
        <w:t xml:space="preserve"> обусловлено равнинн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остью территории, коэффициент извилистости большой (3–4 ед.). Густота</w:t>
      </w:r>
      <w:r w:rsidR="00635A1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речной сети небольшая и не превышает 0,33 км/км</w:t>
      </w:r>
      <w:r w:rsidRPr="00D6727D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25AB8" w:rsidRDefault="007644AF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282DA0">
        <w:rPr>
          <w:rFonts w:ascii="Times New Roman" w:hAnsi="Times New Roman" w:cs="Times New Roman"/>
          <w:b/>
          <w:sz w:val="28"/>
          <w:szCs w:val="28"/>
        </w:rPr>
        <w:t>Водопотребление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 xml:space="preserve">В Нижневартовском районе промышленное водопотребление базируется на использовании поверхностных пресных вод, подаваемых к потребителям по магистральным трубопроводам. Также для производственных нужд в качестве источника водоснабжения системы поддержания пластового давления (ППД) используются подземные воды сеноманского горизонта. Преимуществом вод сеноманского горизонта является то, что они обладают сравнительно высокой температурой (около 20 </w:t>
      </w:r>
      <w:r w:rsidR="00635A1D">
        <w:rPr>
          <w:rFonts w:ascii="Times New Roman" w:hAnsi="Times New Roman" w:cs="Times New Roman"/>
          <w:sz w:val="28"/>
          <w:szCs w:val="28"/>
        </w:rPr>
        <w:t>–</w:t>
      </w:r>
      <w:r w:rsidRPr="00282DA0">
        <w:rPr>
          <w:rFonts w:ascii="Times New Roman" w:hAnsi="Times New Roman" w:cs="Times New Roman"/>
          <w:sz w:val="28"/>
          <w:szCs w:val="28"/>
        </w:rPr>
        <w:t xml:space="preserve"> 40</w:t>
      </w:r>
      <w:r w:rsidR="00635A1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 xml:space="preserve">градусов на устье водозаборной скважины), что снижает вероятность замерзания водоводов и наземного оборудования в зимнее время. Забор воды с сеноманского водоносного горизонта осуществляется с глубины 1020 </w:t>
      </w:r>
      <w:r w:rsidR="00635A1D">
        <w:rPr>
          <w:rFonts w:ascii="Times New Roman" w:hAnsi="Times New Roman" w:cs="Times New Roman"/>
          <w:sz w:val="28"/>
          <w:szCs w:val="28"/>
        </w:rPr>
        <w:t>–</w:t>
      </w:r>
      <w:r w:rsidRPr="00282DA0">
        <w:rPr>
          <w:rFonts w:ascii="Times New Roman" w:hAnsi="Times New Roman" w:cs="Times New Roman"/>
          <w:sz w:val="28"/>
          <w:szCs w:val="28"/>
        </w:rPr>
        <w:t xml:space="preserve"> 1870</w:t>
      </w:r>
      <w:r w:rsidR="00635A1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м.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Для хозяйственно-питьевого водоснабжения используются пресные поверхностные и подземные воды из водозаборов и отдельных скважин. На территории района находится 21 источник централизованного водоснабжения: один поверхностный (р</w:t>
      </w:r>
      <w:r w:rsidR="00635A1D">
        <w:rPr>
          <w:rFonts w:ascii="Times New Roman" w:hAnsi="Times New Roman" w:cs="Times New Roman"/>
          <w:sz w:val="28"/>
          <w:szCs w:val="28"/>
        </w:rPr>
        <w:t>ека</w:t>
      </w:r>
      <w:r w:rsidRPr="00282DA0">
        <w:rPr>
          <w:rFonts w:ascii="Times New Roman" w:hAnsi="Times New Roman" w:cs="Times New Roman"/>
          <w:sz w:val="28"/>
          <w:szCs w:val="28"/>
        </w:rPr>
        <w:t xml:space="preserve"> Вах), остальные – подземные водозаборы. Подземные водозаборы используют атлым-новомихайловские и тавдинские водоносные горизонты. Забор воды осуществляется с глубины 110 – 360 м.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Населенные пункты района расположены на берегах следующих водотоков: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на р</w:t>
      </w:r>
      <w:r w:rsidR="00D6727D">
        <w:rPr>
          <w:rFonts w:ascii="Times New Roman" w:hAnsi="Times New Roman" w:cs="Times New Roman"/>
          <w:sz w:val="28"/>
          <w:szCs w:val="28"/>
        </w:rPr>
        <w:t xml:space="preserve">еке </w:t>
      </w:r>
      <w:r w:rsidRPr="00282DA0">
        <w:rPr>
          <w:rFonts w:ascii="Times New Roman" w:hAnsi="Times New Roman" w:cs="Times New Roman"/>
          <w:sz w:val="28"/>
          <w:szCs w:val="28"/>
        </w:rPr>
        <w:t xml:space="preserve">Оби и ее протоках </w:t>
      </w:r>
      <w:r w:rsidR="00635A1D" w:rsidRPr="00282DA0">
        <w:rPr>
          <w:rFonts w:ascii="Times New Roman" w:hAnsi="Times New Roman" w:cs="Times New Roman"/>
          <w:sz w:val="28"/>
          <w:szCs w:val="28"/>
        </w:rPr>
        <w:t>–</w:t>
      </w:r>
      <w:r w:rsidRPr="00282DA0">
        <w:rPr>
          <w:rFonts w:ascii="Times New Roman" w:hAnsi="Times New Roman" w:cs="Times New Roman"/>
          <w:sz w:val="28"/>
          <w:szCs w:val="28"/>
        </w:rPr>
        <w:t xml:space="preserve">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Покур, д.</w:t>
      </w:r>
      <w:r w:rsidR="004F61D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Вата, п.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Зайцева Речка, д.</w:t>
      </w:r>
      <w:r w:rsidR="004F61D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Соснина,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Былино,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Вампугол,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 xml:space="preserve">Пасол;  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Cs/>
          <w:iCs/>
          <w:sz w:val="28"/>
          <w:szCs w:val="28"/>
        </w:rPr>
      </w:pPr>
      <w:r w:rsidRPr="00282DA0">
        <w:rPr>
          <w:rFonts w:ascii="Times New Roman" w:hAnsi="Times New Roman" w:cs="Times New Roman"/>
          <w:bCs/>
          <w:iCs/>
          <w:sz w:val="28"/>
          <w:szCs w:val="28"/>
        </w:rPr>
        <w:t>на р</w:t>
      </w:r>
      <w:r w:rsidR="00D6727D">
        <w:rPr>
          <w:rFonts w:ascii="Times New Roman" w:hAnsi="Times New Roman" w:cs="Times New Roman"/>
          <w:bCs/>
          <w:iCs/>
          <w:sz w:val="28"/>
          <w:szCs w:val="28"/>
        </w:rPr>
        <w:t xml:space="preserve">еке </w:t>
      </w:r>
      <w:r w:rsidRPr="00282DA0">
        <w:rPr>
          <w:rFonts w:ascii="Times New Roman" w:hAnsi="Times New Roman" w:cs="Times New Roman"/>
          <w:bCs/>
          <w:iCs/>
          <w:sz w:val="28"/>
          <w:szCs w:val="28"/>
        </w:rPr>
        <w:t>Вах</w:t>
      </w:r>
      <w:r w:rsidRPr="00282DA0">
        <w:rPr>
          <w:rFonts w:ascii="Times New Roman" w:hAnsi="Times New Roman" w:cs="Times New Roman"/>
          <w:sz w:val="28"/>
          <w:szCs w:val="28"/>
        </w:rPr>
        <w:t xml:space="preserve"> и ее притоках </w:t>
      </w:r>
      <w:r w:rsidR="00635A1D" w:rsidRPr="00282DA0">
        <w:rPr>
          <w:rFonts w:ascii="Times New Roman" w:hAnsi="Times New Roman" w:cs="Times New Roman"/>
          <w:sz w:val="28"/>
          <w:szCs w:val="28"/>
        </w:rPr>
        <w:t>–</w:t>
      </w:r>
      <w:r w:rsidRPr="00282DA0">
        <w:rPr>
          <w:rFonts w:ascii="Times New Roman" w:hAnsi="Times New Roman" w:cs="Times New Roman"/>
          <w:sz w:val="28"/>
          <w:szCs w:val="28"/>
        </w:rPr>
        <w:t xml:space="preserve"> пгт.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Излучинск,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Большетархово,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Ларьяк,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Корлики (в устье р</w:t>
      </w:r>
      <w:r w:rsidR="00D6727D">
        <w:rPr>
          <w:rFonts w:ascii="Times New Roman" w:hAnsi="Times New Roman" w:cs="Times New Roman"/>
          <w:sz w:val="28"/>
          <w:szCs w:val="28"/>
        </w:rPr>
        <w:t xml:space="preserve">еки </w:t>
      </w:r>
      <w:r w:rsidRPr="00282DA0">
        <w:rPr>
          <w:rFonts w:ascii="Times New Roman" w:hAnsi="Times New Roman" w:cs="Times New Roman"/>
          <w:sz w:val="28"/>
          <w:szCs w:val="28"/>
        </w:rPr>
        <w:t>Корлики),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Бол</w:t>
      </w:r>
      <w:r w:rsidR="00D6727D">
        <w:rPr>
          <w:rFonts w:ascii="Times New Roman" w:hAnsi="Times New Roman" w:cs="Times New Roman"/>
          <w:sz w:val="28"/>
          <w:szCs w:val="28"/>
        </w:rPr>
        <w:t xml:space="preserve">ьшой </w:t>
      </w:r>
      <w:r w:rsidRPr="00282DA0">
        <w:rPr>
          <w:rFonts w:ascii="Times New Roman" w:hAnsi="Times New Roman" w:cs="Times New Roman"/>
          <w:sz w:val="28"/>
          <w:szCs w:val="28"/>
        </w:rPr>
        <w:t xml:space="preserve">Ларьяк, </w:t>
      </w:r>
      <w:r w:rsidR="00D6727D">
        <w:rPr>
          <w:rFonts w:ascii="Times New Roman" w:hAnsi="Times New Roman" w:cs="Times New Roman"/>
          <w:sz w:val="28"/>
          <w:szCs w:val="28"/>
        </w:rPr>
        <w:t>д.</w:t>
      </w:r>
      <w:r w:rsidR="00635A1D">
        <w:rPr>
          <w:rFonts w:ascii="Times New Roman" w:hAnsi="Times New Roman" w:cs="Times New Roman"/>
          <w:sz w:val="28"/>
          <w:szCs w:val="28"/>
        </w:rPr>
        <w:t xml:space="preserve"> </w:t>
      </w:r>
      <w:r w:rsidR="00D6727D">
        <w:rPr>
          <w:rFonts w:ascii="Times New Roman" w:hAnsi="Times New Roman" w:cs="Times New Roman"/>
          <w:sz w:val="28"/>
          <w:szCs w:val="28"/>
        </w:rPr>
        <w:t xml:space="preserve">Сосновый Бор (на реке </w:t>
      </w:r>
      <w:r w:rsidRPr="00282DA0">
        <w:rPr>
          <w:rFonts w:ascii="Times New Roman" w:hAnsi="Times New Roman" w:cs="Times New Roman"/>
          <w:sz w:val="28"/>
          <w:szCs w:val="28"/>
        </w:rPr>
        <w:t>Сабун),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Чехломей (р</w:t>
      </w:r>
      <w:r w:rsidR="00D6727D">
        <w:rPr>
          <w:rFonts w:ascii="Times New Roman" w:hAnsi="Times New Roman" w:cs="Times New Roman"/>
          <w:sz w:val="28"/>
          <w:szCs w:val="28"/>
        </w:rPr>
        <w:t>ека</w:t>
      </w:r>
      <w:r w:rsidRPr="00282DA0">
        <w:rPr>
          <w:rFonts w:ascii="Times New Roman" w:hAnsi="Times New Roman" w:cs="Times New Roman"/>
          <w:sz w:val="28"/>
          <w:szCs w:val="28"/>
        </w:rPr>
        <w:t xml:space="preserve"> Бол</w:t>
      </w:r>
      <w:r w:rsidR="004F61DD">
        <w:rPr>
          <w:rFonts w:ascii="Times New Roman" w:hAnsi="Times New Roman" w:cs="Times New Roman"/>
          <w:sz w:val="28"/>
          <w:szCs w:val="28"/>
        </w:rPr>
        <w:t>ьшой</w:t>
      </w:r>
      <w:r w:rsidRPr="00282DA0">
        <w:rPr>
          <w:rFonts w:ascii="Times New Roman" w:hAnsi="Times New Roman" w:cs="Times New Roman"/>
          <w:sz w:val="28"/>
          <w:szCs w:val="28"/>
        </w:rPr>
        <w:t xml:space="preserve"> Пасол), п.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Ваховск,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 xml:space="preserve">Охтеурье; 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на р</w:t>
      </w:r>
      <w:r w:rsidR="00D6727D">
        <w:rPr>
          <w:rFonts w:ascii="Times New Roman" w:hAnsi="Times New Roman" w:cs="Times New Roman"/>
          <w:sz w:val="28"/>
          <w:szCs w:val="28"/>
        </w:rPr>
        <w:t>еке</w:t>
      </w:r>
      <w:r w:rsidRPr="00282DA0">
        <w:rPr>
          <w:rFonts w:ascii="Times New Roman" w:hAnsi="Times New Roman" w:cs="Times New Roman"/>
          <w:sz w:val="28"/>
          <w:szCs w:val="28"/>
        </w:rPr>
        <w:t xml:space="preserve"> Аган – п. Аган, пгт. Новоаганск, с. Варьеган. </w:t>
      </w:r>
    </w:p>
    <w:p w:rsidR="00D6727D" w:rsidRDefault="00D6727D" w:rsidP="007644AF">
      <w:pPr>
        <w:pStyle w:val="stylet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eastAsia="en-US"/>
        </w:rPr>
      </w:pPr>
      <w:r w:rsidRPr="00D6727D">
        <w:rPr>
          <w:sz w:val="28"/>
          <w:szCs w:val="28"/>
        </w:rPr>
        <w:t>В населенных пункт</w:t>
      </w:r>
      <w:r w:rsidR="007644AF">
        <w:rPr>
          <w:sz w:val="28"/>
          <w:szCs w:val="28"/>
        </w:rPr>
        <w:t>ах района</w:t>
      </w:r>
      <w:r w:rsidRPr="00D6727D">
        <w:rPr>
          <w:sz w:val="28"/>
          <w:szCs w:val="28"/>
        </w:rPr>
        <w:t xml:space="preserve"> перед подачей населению</w:t>
      </w:r>
      <w:r w:rsidR="007644AF">
        <w:rPr>
          <w:sz w:val="28"/>
          <w:szCs w:val="28"/>
        </w:rPr>
        <w:t>,</w:t>
      </w:r>
      <w:r w:rsidRPr="00D6727D">
        <w:rPr>
          <w:sz w:val="28"/>
          <w:szCs w:val="28"/>
        </w:rPr>
        <w:t xml:space="preserve"> вода проходит подготовку на станциях водоподготовки и очистки питьевой воды водопроводны</w:t>
      </w:r>
      <w:r w:rsidR="00635A1D">
        <w:rPr>
          <w:sz w:val="28"/>
          <w:szCs w:val="28"/>
        </w:rPr>
        <w:t>х</w:t>
      </w:r>
      <w:r w:rsidRPr="00D6727D">
        <w:rPr>
          <w:sz w:val="28"/>
          <w:szCs w:val="28"/>
        </w:rPr>
        <w:t xml:space="preserve"> очистны</w:t>
      </w:r>
      <w:r w:rsidR="00635A1D">
        <w:rPr>
          <w:sz w:val="28"/>
          <w:szCs w:val="28"/>
        </w:rPr>
        <w:t>х</w:t>
      </w:r>
      <w:r w:rsidRPr="00D6727D">
        <w:rPr>
          <w:sz w:val="28"/>
          <w:szCs w:val="28"/>
        </w:rPr>
        <w:t xml:space="preserve"> сооружения</w:t>
      </w:r>
      <w:r w:rsidR="00635A1D">
        <w:rPr>
          <w:sz w:val="28"/>
          <w:szCs w:val="28"/>
        </w:rPr>
        <w:t>х (ВОС) и водопроводных</w:t>
      </w:r>
      <w:r w:rsidRPr="00D6727D">
        <w:rPr>
          <w:sz w:val="28"/>
          <w:szCs w:val="28"/>
        </w:rPr>
        <w:t xml:space="preserve"> очистн</w:t>
      </w:r>
      <w:r w:rsidR="00635A1D">
        <w:rPr>
          <w:sz w:val="28"/>
          <w:szCs w:val="28"/>
        </w:rPr>
        <w:t>ых</w:t>
      </w:r>
      <w:r w:rsidRPr="00D6727D">
        <w:rPr>
          <w:sz w:val="28"/>
          <w:szCs w:val="28"/>
        </w:rPr>
        <w:t xml:space="preserve"> комплекс</w:t>
      </w:r>
      <w:r w:rsidR="00635A1D">
        <w:rPr>
          <w:sz w:val="28"/>
          <w:szCs w:val="28"/>
        </w:rPr>
        <w:t>ах</w:t>
      </w:r>
      <w:r w:rsidRPr="00D6727D">
        <w:rPr>
          <w:sz w:val="28"/>
          <w:szCs w:val="28"/>
        </w:rPr>
        <w:t xml:space="preserve"> (ВОК). </w:t>
      </w:r>
      <w:r w:rsidRPr="00D6727D">
        <w:rPr>
          <w:bCs/>
          <w:sz w:val="28"/>
          <w:szCs w:val="28"/>
          <w:lang w:eastAsia="en-US"/>
        </w:rPr>
        <w:t>С</w:t>
      </w:r>
      <w:r w:rsidRPr="00D6727D">
        <w:rPr>
          <w:sz w:val="28"/>
          <w:szCs w:val="28"/>
          <w:lang w:eastAsia="en-US"/>
        </w:rPr>
        <w:t>танции подготовки питьевой воды представляют собой законченные автоматизированные блоки высокотехнологичного оборудования, позволяющ</w:t>
      </w:r>
      <w:r w:rsidR="00635A1D">
        <w:rPr>
          <w:sz w:val="28"/>
          <w:szCs w:val="28"/>
          <w:lang w:eastAsia="en-US"/>
        </w:rPr>
        <w:t xml:space="preserve">ие </w:t>
      </w:r>
      <w:r w:rsidRPr="00D6727D">
        <w:rPr>
          <w:sz w:val="28"/>
          <w:szCs w:val="28"/>
          <w:lang w:eastAsia="en-US"/>
        </w:rPr>
        <w:t>эффективно осуществлять удаление загрязняющих примесей до соответствия очищенной воды нормам СанПиН 2.1.4.10749-01 «Питьевая вода. Гигиенические требования к качеству воды».</w:t>
      </w:r>
    </w:p>
    <w:p w:rsidR="006355FD" w:rsidRPr="006355FD" w:rsidRDefault="006355FD" w:rsidP="006355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55FD">
        <w:rPr>
          <w:rFonts w:ascii="Times New Roman" w:hAnsi="Times New Roman"/>
          <w:sz w:val="28"/>
          <w:szCs w:val="28"/>
        </w:rPr>
        <w:t xml:space="preserve">Государственный санитарно-эпидемиологический надзор за качеством питьевой воды, подаваемой населению, осуществляется территориальным </w:t>
      </w:r>
      <w:r w:rsidRPr="006355FD">
        <w:rPr>
          <w:rFonts w:ascii="Times New Roman" w:hAnsi="Times New Roman"/>
          <w:sz w:val="28"/>
          <w:szCs w:val="28"/>
        </w:rPr>
        <w:lastRenderedPageBreak/>
        <w:t>отдел</w:t>
      </w:r>
      <w:r w:rsidR="001E1A6A">
        <w:rPr>
          <w:rFonts w:ascii="Times New Roman" w:hAnsi="Times New Roman"/>
          <w:sz w:val="28"/>
          <w:szCs w:val="28"/>
        </w:rPr>
        <w:t>ом</w:t>
      </w:r>
      <w:r w:rsidRPr="006355FD">
        <w:rPr>
          <w:rFonts w:ascii="Times New Roman" w:hAnsi="Times New Roman"/>
          <w:sz w:val="28"/>
          <w:szCs w:val="28"/>
        </w:rPr>
        <w:t xml:space="preserve"> Роспотребнадзора </w:t>
      </w:r>
      <w:r w:rsidR="001E1A6A" w:rsidRPr="001E1A6A">
        <w:rPr>
          <w:rFonts w:ascii="Times New Roman" w:eastAsia="Calibri" w:hAnsi="Times New Roman" w:cs="Times New Roman"/>
          <w:spacing w:val="-6"/>
          <w:sz w:val="28"/>
          <w:szCs w:val="28"/>
        </w:rPr>
        <w:t>в г. Нижневартовске, Нижневартовском районе и г. Мегионе</w:t>
      </w:r>
      <w:r w:rsidRPr="006355FD">
        <w:rPr>
          <w:rFonts w:ascii="Times New Roman" w:hAnsi="Times New Roman"/>
          <w:sz w:val="28"/>
          <w:szCs w:val="28"/>
        </w:rPr>
        <w:t>.</w:t>
      </w:r>
    </w:p>
    <w:p w:rsidR="00625AB8" w:rsidRDefault="007644AF" w:rsidP="00B61E07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7644AF">
        <w:rPr>
          <w:rFonts w:ascii="Times New Roman" w:hAnsi="Times New Roman" w:cs="Times New Roman"/>
          <w:b/>
          <w:sz w:val="28"/>
          <w:szCs w:val="28"/>
        </w:rPr>
        <w:t xml:space="preserve">Водоотведение. </w:t>
      </w:r>
    </w:p>
    <w:p w:rsidR="00625AB8" w:rsidRPr="00625AB8" w:rsidRDefault="00625AB8" w:rsidP="0062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AB8">
        <w:rPr>
          <w:rFonts w:ascii="Times New Roman" w:eastAsia="Times New Roman" w:hAnsi="Times New Roman" w:cs="Times New Roman"/>
          <w:sz w:val="28"/>
          <w:szCs w:val="28"/>
        </w:rPr>
        <w:t xml:space="preserve">Система обращения с жидкими отходами аналогична системе обращения с жидкими отходами на территории Ханты-Мансийского автономного округа-Югры. </w:t>
      </w:r>
    </w:p>
    <w:p w:rsidR="00625AB8" w:rsidRPr="00625AB8" w:rsidRDefault="00625AB8" w:rsidP="0062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AB8">
        <w:rPr>
          <w:rFonts w:ascii="Times New Roman" w:eastAsia="Times New Roman" w:hAnsi="Times New Roman" w:cs="Times New Roman"/>
          <w:sz w:val="28"/>
          <w:szCs w:val="28"/>
        </w:rPr>
        <w:t xml:space="preserve">В населенных пунктах района введены в эксплуатацию </w:t>
      </w:r>
      <w:r w:rsidR="000614E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625AB8">
        <w:rPr>
          <w:rFonts w:ascii="Times New Roman" w:eastAsia="Times New Roman" w:hAnsi="Times New Roman" w:cs="Times New Roman"/>
          <w:sz w:val="28"/>
          <w:szCs w:val="28"/>
        </w:rPr>
        <w:t xml:space="preserve"> канализационных очистны</w:t>
      </w:r>
      <w:r>
        <w:rPr>
          <w:rFonts w:ascii="Times New Roman" w:eastAsia="Times New Roman" w:hAnsi="Times New Roman" w:cs="Times New Roman"/>
          <w:sz w:val="28"/>
          <w:szCs w:val="28"/>
        </w:rPr>
        <w:t>х сооружений различной мощности:</w:t>
      </w:r>
    </w:p>
    <w:p w:rsidR="00625AB8" w:rsidRDefault="00625AB8" w:rsidP="00625A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5AB8" w:rsidRDefault="00625AB8" w:rsidP="00625A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5AB8">
        <w:rPr>
          <w:rFonts w:ascii="Times New Roman" w:eastAsia="Times New Roman" w:hAnsi="Times New Roman" w:cs="Times New Roman"/>
          <w:bCs/>
          <w:sz w:val="28"/>
          <w:szCs w:val="28"/>
        </w:rPr>
        <w:t>Канализационные очистные сооружения в поселениях района</w:t>
      </w:r>
    </w:p>
    <w:p w:rsidR="000614E8" w:rsidRDefault="000614E8" w:rsidP="00625A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701"/>
        <w:gridCol w:w="1276"/>
        <w:gridCol w:w="1843"/>
        <w:gridCol w:w="1275"/>
        <w:gridCol w:w="1985"/>
      </w:tblGrid>
      <w:tr w:rsidR="000614E8" w:rsidRPr="000614E8" w:rsidTr="000614E8">
        <w:trPr>
          <w:trHeight w:val="960"/>
        </w:trPr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>Населенный пункт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0614E8" w:rsidRPr="000614E8" w:rsidRDefault="00625AB8" w:rsidP="0006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 xml:space="preserve">Наименование КОС, </w:t>
            </w:r>
          </w:p>
          <w:p w:rsidR="00625AB8" w:rsidRPr="00625AB8" w:rsidRDefault="000614E8" w:rsidP="0006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614E8">
              <w:rPr>
                <w:rFonts w:ascii="Times New Roman" w:eastAsia="Times New Roman" w:hAnsi="Times New Roman" w:cs="Times New Roman"/>
                <w:b/>
                <w:bCs/>
              </w:rPr>
              <w:t>т</w:t>
            </w:r>
            <w:r w:rsidR="00625AB8" w:rsidRPr="00625AB8">
              <w:rPr>
                <w:rFonts w:ascii="Times New Roman" w:eastAsia="Times New Roman" w:hAnsi="Times New Roman" w:cs="Times New Roman"/>
                <w:b/>
                <w:bCs/>
              </w:rPr>
              <w:t xml:space="preserve">ыс. м³/сут. 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>Год ввода в эксплу</w:t>
            </w:r>
            <w:r w:rsidR="000614E8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>атацию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>Эксплуатиру</w:t>
            </w:r>
            <w:r w:rsidR="000614E8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>ющая организация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>Объем сточных вод                                   (тыс. м3/год)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</w:rPr>
              <w:t xml:space="preserve">Водный объект  для сброса сточных вод </w:t>
            </w:r>
          </w:p>
        </w:tc>
      </w:tr>
      <w:tr w:rsidR="000614E8" w:rsidRPr="000614E8" w:rsidTr="000614E8">
        <w:trPr>
          <w:trHeight w:val="330"/>
        </w:trPr>
        <w:tc>
          <w:tcPr>
            <w:tcW w:w="1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5A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проектный</w:t>
            </w: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5AB8" w:rsidRPr="00625AB8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614E8" w:rsidRPr="000614E8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п.Ваховск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КОС-200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р.Максимкина</w:t>
            </w:r>
          </w:p>
        </w:tc>
      </w:tr>
      <w:tr w:rsidR="000614E8" w:rsidRPr="000614E8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п.Аган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КОС-200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р.Аган</w:t>
            </w:r>
          </w:p>
        </w:tc>
      </w:tr>
      <w:tr w:rsidR="000614E8" w:rsidRPr="000614E8" w:rsidTr="000614E8">
        <w:trPr>
          <w:trHeight w:val="63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с.Покур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КОС-100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протока Покур р.Объ</w:t>
            </w:r>
          </w:p>
        </w:tc>
      </w:tr>
      <w:tr w:rsidR="000614E8" w:rsidRPr="000614E8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с.Ларьяк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КОС-100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р.Сабун</w:t>
            </w:r>
          </w:p>
        </w:tc>
      </w:tr>
      <w:tr w:rsidR="000614E8" w:rsidRPr="000614E8" w:rsidTr="000614E8">
        <w:trPr>
          <w:trHeight w:val="63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пгт. Излучинск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КОС-17000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D053AD" w:rsidP="00D0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МКП "Ж</w:t>
            </w:r>
            <w:r w:rsidR="00625AB8"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6205,17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4E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Вах </w:t>
            </w:r>
          </w:p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(20 км от устья)</w:t>
            </w:r>
          </w:p>
        </w:tc>
      </w:tr>
      <w:tr w:rsidR="000614E8" w:rsidRPr="000614E8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пгт. Новоаганск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КОС-600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"АМЖКУ"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река Аган</w:t>
            </w:r>
          </w:p>
        </w:tc>
      </w:tr>
      <w:tr w:rsidR="000614E8" w:rsidRPr="000614E8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пгт. Новоаганск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КОС-200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"АМЖКУ"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река Аган</w:t>
            </w:r>
          </w:p>
        </w:tc>
      </w:tr>
      <w:tr w:rsidR="000614E8" w:rsidRPr="000614E8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Варьеган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КОС-200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"АМЖКУ"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5AB8" w:rsidRPr="00625AB8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река Аган</w:t>
            </w:r>
          </w:p>
        </w:tc>
      </w:tr>
    </w:tbl>
    <w:p w:rsidR="00625AB8" w:rsidRDefault="00625AB8" w:rsidP="00B61E07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1E1A6A" w:rsidRDefault="001E1A6A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sz w:val="28"/>
          <w:szCs w:val="28"/>
        </w:rPr>
      </w:pPr>
    </w:p>
    <w:p w:rsidR="001E1A6A" w:rsidRDefault="001E1A6A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2414344" cy="1809750"/>
            <wp:effectExtent l="19050" t="0" r="500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44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2466975" cy="1849202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48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0C" w:rsidRDefault="00CA4E0C" w:rsidP="001E1A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E1A6A" w:rsidRPr="00D365ED" w:rsidRDefault="001E1A6A" w:rsidP="001E1A6A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D365ED">
        <w:rPr>
          <w:rFonts w:ascii="Times New Roman" w:hAnsi="Times New Roman" w:cs="Times New Roman"/>
          <w:sz w:val="24"/>
          <w:szCs w:val="24"/>
        </w:rPr>
        <w:t xml:space="preserve">Канализационные очистные сооружения п. </w:t>
      </w:r>
      <w:r>
        <w:rPr>
          <w:rFonts w:ascii="Times New Roman" w:hAnsi="Times New Roman" w:cs="Times New Roman"/>
          <w:sz w:val="24"/>
          <w:szCs w:val="24"/>
        </w:rPr>
        <w:t>Аган</w:t>
      </w:r>
    </w:p>
    <w:p w:rsidR="00D365ED" w:rsidRPr="007644AF" w:rsidRDefault="00D365ED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sz w:val="28"/>
          <w:szCs w:val="28"/>
        </w:rPr>
      </w:pPr>
    </w:p>
    <w:p w:rsidR="00D365ED" w:rsidRDefault="00D365ED" w:rsidP="001E1A6A">
      <w:pPr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14905" cy="1857375"/>
            <wp:effectExtent l="19050" t="0" r="4445" b="0"/>
            <wp:docPr id="1" name="Рисунок 6" descr="C:\Users\пк\Documents\ХМАО\ФОТО\Ваховск_8.11.12\SAM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к\Documents\ХМАО\ФОТО\Ваховск_8.11.12\SAM_19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A6A">
        <w:rPr>
          <w:rFonts w:ascii="Times New Roman" w:eastAsia="TimesNewRomanPSMT" w:hAnsi="Times New Roman" w:cs="Times New Roman"/>
          <w:sz w:val="28"/>
          <w:szCs w:val="28"/>
        </w:rPr>
        <w:t xml:space="preserve">       </w:t>
      </w:r>
      <w:r w:rsidR="00CA4E0C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="001E1A6A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="00CA4E0C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2438400" cy="182778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5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A6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D365ED" w:rsidRDefault="00D365ED" w:rsidP="00D365ED">
      <w:pPr>
        <w:spacing w:after="0" w:line="240" w:lineRule="auto"/>
        <w:ind w:firstLine="709"/>
        <w:jc w:val="center"/>
      </w:pPr>
    </w:p>
    <w:p w:rsidR="00D365ED" w:rsidRPr="00D365ED" w:rsidRDefault="00D365ED" w:rsidP="00D365ED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D365ED">
        <w:rPr>
          <w:rFonts w:ascii="Times New Roman" w:hAnsi="Times New Roman" w:cs="Times New Roman"/>
          <w:sz w:val="24"/>
          <w:szCs w:val="24"/>
        </w:rPr>
        <w:t>Канализационные очистные сооружения п. Ваховск</w:t>
      </w:r>
    </w:p>
    <w:p w:rsidR="00D365ED" w:rsidRDefault="00D365ED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7644AF" w:rsidRPr="007644AF" w:rsidRDefault="007644AF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Сточные воды п. Зайцева Речка проходят очистку на </w:t>
      </w:r>
      <w:r w:rsidR="004F61DD">
        <w:rPr>
          <w:rFonts w:ascii="Times New Roman" w:eastAsia="TimesNewRomanPSMT" w:hAnsi="Times New Roman" w:cs="Times New Roman"/>
          <w:sz w:val="28"/>
          <w:szCs w:val="28"/>
        </w:rPr>
        <w:t xml:space="preserve">канализационно-очистных </w:t>
      </w:r>
      <w:r w:rsidR="004F61DD" w:rsidRPr="009A4EF0">
        <w:rPr>
          <w:rFonts w:ascii="Times New Roman" w:eastAsia="TimesNewRomanPSMT" w:hAnsi="Times New Roman" w:cs="Times New Roman"/>
          <w:sz w:val="28"/>
          <w:szCs w:val="28"/>
        </w:rPr>
        <w:t>сооружениях</w:t>
      </w:r>
      <w:r w:rsidRPr="009A4EF0">
        <w:rPr>
          <w:rFonts w:ascii="Times New Roman" w:eastAsia="TimesNewRomanPSMT" w:hAnsi="Times New Roman" w:cs="Times New Roman"/>
          <w:sz w:val="28"/>
          <w:szCs w:val="28"/>
        </w:rPr>
        <w:t xml:space="preserve"> Ермаковского месторождения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, д. Ваты </w:t>
      </w:r>
      <w:r w:rsidRPr="007644AF">
        <w:rPr>
          <w:rFonts w:ascii="Times New Roman" w:eastAsia="TimesNewRomanPSMT" w:hAnsi="Times New Roman" w:cs="Times New Roman"/>
          <w:bCs/>
          <w:sz w:val="28"/>
          <w:szCs w:val="28"/>
        </w:rPr>
        <w:t xml:space="preserve">– 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на </w:t>
      </w:r>
      <w:r w:rsidR="004F61DD">
        <w:rPr>
          <w:rFonts w:ascii="Times New Roman" w:eastAsia="TimesNewRomanPSMT" w:hAnsi="Times New Roman" w:cs="Times New Roman"/>
          <w:sz w:val="28"/>
          <w:szCs w:val="28"/>
        </w:rPr>
        <w:t>канализационно-очистных сооружениях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 Северо-Покурского месторождения.</w:t>
      </w:r>
    </w:p>
    <w:p w:rsidR="007644AF" w:rsidRPr="007644AF" w:rsidRDefault="007644AF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В д. Большой Ларьяк, д. Сосновый Бор, д. Пуг-Юг,  д. Чехломей, д. Усть-Колекъеган, д. Колекъеган, д. Соснина, д. Пасол, с. Былино, д. Вампугол местом размещения жидких </w:t>
      </w:r>
      <w:r w:rsidR="000614E8">
        <w:rPr>
          <w:rFonts w:ascii="Times New Roman" w:eastAsia="TimesNewRomanPSMT" w:hAnsi="Times New Roman" w:cs="Times New Roman"/>
          <w:sz w:val="28"/>
          <w:szCs w:val="28"/>
        </w:rPr>
        <w:t>коммунальных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 отходов являются придомовые септи</w:t>
      </w:r>
      <w:r>
        <w:rPr>
          <w:rFonts w:ascii="Times New Roman" w:eastAsia="TimesNewRomanPSMT" w:hAnsi="Times New Roman" w:cs="Times New Roman"/>
          <w:sz w:val="28"/>
          <w:szCs w:val="28"/>
        </w:rPr>
        <w:t>ки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FE2506" w:rsidRDefault="00FE2506" w:rsidP="00FA1E40">
      <w:pPr>
        <w:pStyle w:val="a3"/>
        <w:rPr>
          <w:szCs w:val="28"/>
        </w:rPr>
      </w:pPr>
    </w:p>
    <w:p w:rsidR="00FA1E40" w:rsidRDefault="00FA1E40" w:rsidP="00E92A05">
      <w:pPr>
        <w:pStyle w:val="a3"/>
        <w:jc w:val="center"/>
        <w:rPr>
          <w:b/>
          <w:szCs w:val="28"/>
        </w:rPr>
      </w:pPr>
      <w:r w:rsidRPr="00776F7C">
        <w:rPr>
          <w:b/>
          <w:szCs w:val="28"/>
        </w:rPr>
        <w:t>1.</w:t>
      </w:r>
      <w:r w:rsidR="00D72A51">
        <w:rPr>
          <w:b/>
          <w:szCs w:val="28"/>
        </w:rPr>
        <w:t>3</w:t>
      </w:r>
      <w:r w:rsidRPr="00776F7C">
        <w:rPr>
          <w:b/>
          <w:szCs w:val="28"/>
        </w:rPr>
        <w:t xml:space="preserve">. </w:t>
      </w:r>
      <w:r w:rsidR="00E92A05">
        <w:rPr>
          <w:b/>
          <w:szCs w:val="28"/>
        </w:rPr>
        <w:t>Охрана</w:t>
      </w:r>
      <w:r w:rsidRPr="00776F7C">
        <w:rPr>
          <w:b/>
          <w:szCs w:val="28"/>
        </w:rPr>
        <w:t xml:space="preserve"> </w:t>
      </w:r>
      <w:r w:rsidR="00E92A05">
        <w:rPr>
          <w:b/>
          <w:szCs w:val="28"/>
        </w:rPr>
        <w:t>земель</w:t>
      </w:r>
    </w:p>
    <w:p w:rsidR="00E92A05" w:rsidRDefault="00E92A05" w:rsidP="00E92A05">
      <w:pPr>
        <w:pStyle w:val="a3"/>
        <w:jc w:val="center"/>
        <w:rPr>
          <w:b/>
          <w:szCs w:val="28"/>
        </w:rPr>
      </w:pPr>
    </w:p>
    <w:p w:rsidR="0055232F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232F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232F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232F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232F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232F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232F" w:rsidRPr="0055232F" w:rsidRDefault="0055232F" w:rsidP="0055232F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sz w:val="28"/>
          <w:szCs w:val="28"/>
        </w:rPr>
        <w:t>Общая площадь земель в административных границах составляет 11,731 млн. га. Наибольшую долю в структуре земельного фонда занимают земли лесного фонда (97%). На остальные категории земель приходится около 3%. В структуре земельных угодий преобладают земли, занятые лесами, болотами и водными объектами. Структура земельного фонда района в разрезе категорий земель представлена в таблице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5232F" w:rsidRPr="0055232F" w:rsidRDefault="0055232F" w:rsidP="0055232F">
      <w:pPr>
        <w:spacing w:after="0" w:line="240" w:lineRule="auto"/>
        <w:ind w:firstLine="709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5232F" w:rsidRPr="0055232F" w:rsidRDefault="0055232F" w:rsidP="005523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>Структура земельного фонда Нижневартовского района</w:t>
      </w:r>
    </w:p>
    <w:p w:rsidR="0055232F" w:rsidRPr="0055232F" w:rsidRDefault="0055232F" w:rsidP="005523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6823"/>
        <w:gridCol w:w="2182"/>
      </w:tblGrid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Категория земель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Общая площадь (га)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20875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11095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47849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особо охраняемых территорий и объектов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115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лесного фонда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11379483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водного фонда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16604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запаса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255146</w:t>
            </w:r>
          </w:p>
        </w:tc>
      </w:tr>
      <w:tr w:rsidR="0055232F" w:rsidRPr="0055232F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2F" w:rsidRPr="0055232F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 земель в административных границах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2F" w:rsidRPr="0055232F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232F">
              <w:rPr>
                <w:rFonts w:ascii="Times New Roman" w:eastAsia="Times New Roman" w:hAnsi="Times New Roman" w:cs="Times New Roman"/>
                <w:sz w:val="26"/>
                <w:szCs w:val="26"/>
              </w:rPr>
              <w:t>11731167</w:t>
            </w:r>
          </w:p>
        </w:tc>
      </w:tr>
    </w:tbl>
    <w:p w:rsidR="0055232F" w:rsidRPr="0055232F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5232F" w:rsidRPr="0055232F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Почвенный покров отличается интенсивным проявлением гидроморфизма и сильной заболоченностью. Почвы в границах лицензионных участков </w:t>
      </w: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преимущественно относятся к категории незагрязненных, с концентрациями углеводородов менее 500 мг/кг.</w:t>
      </w:r>
    </w:p>
    <w:p w:rsidR="0055232F" w:rsidRPr="0055232F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Содержание в почвах тяжелых металлов (цинка, свинца, никеля, марганца, меди, хрома) в подвижных формах незначительно, находится на стабильном уровне в пределах экологической нормы, превышения лимитирующих показателей единичны. Средние погодичные концентрации составляют десятые ПДК. </w:t>
      </w:r>
    </w:p>
    <w:p w:rsidR="0055232F" w:rsidRPr="0055232F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>Уровень содержания железа и марганца варьирует в широком диапазоне, что типично для нашего региона.</w:t>
      </w:r>
    </w:p>
    <w:p w:rsidR="0055232F" w:rsidRPr="0055232F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>Источниками загрязнения почв в ряде случаев являются автотранспорт, отходы жизнедеятельности человека и домашних животных, канализационные сточные воды, объекты энергообеспечения и близлежащие нефтепромыслы.</w:t>
      </w:r>
    </w:p>
    <w:p w:rsidR="0055232F" w:rsidRPr="0055232F" w:rsidRDefault="0055232F" w:rsidP="0055232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32F">
        <w:rPr>
          <w:rFonts w:ascii="Times New Roman" w:eastAsia="Times New Roman" w:hAnsi="Times New Roman" w:cs="Times New Roman"/>
          <w:sz w:val="28"/>
          <w:szCs w:val="28"/>
        </w:rPr>
        <w:t xml:space="preserve">Негативное воздействие нефтегазодобычи не ограничивается площадями, предоставляемыми под промышленные объекты. Значительная часть нарушений происходит за пределами границ отвода. Это механическое повреждение почвенно-растительного покрова в результате несанкционированного проезда техники, захламление территории порубочными остатками и строительными отходами, загрязнение нефтепродуктами, буровыми растворами и минерализованными водами в результате аварий на нефтепромысловом оборудовании. </w:t>
      </w:r>
    </w:p>
    <w:p w:rsidR="0055232F" w:rsidRPr="0055232F" w:rsidRDefault="0055232F" w:rsidP="0055232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  <w:r w:rsidRPr="0055232F">
        <w:rPr>
          <w:rFonts w:ascii="Times New Roman" w:eastAsia="Times New Roman" w:hAnsi="Times New Roman" w:cs="Times New Roman"/>
          <w:sz w:val="28"/>
          <w:szCs w:val="28"/>
        </w:rPr>
        <w:t>В настоящее время наметилась тенденция по ликвидации несанкционированных свалок со строительными отходами и рекультивации земель, подвергнувшихся разливу нефтепродуктов.</w:t>
      </w:r>
      <w:r w:rsidRPr="0055232F">
        <w:rPr>
          <w:rFonts w:ascii="Times New Roman" w:eastAsia="Times New Roman" w:hAnsi="Times New Roman" w:cs="Times New Roman"/>
          <w:sz w:val="40"/>
          <w:szCs w:val="28"/>
        </w:rPr>
        <w:t xml:space="preserve"> </w:t>
      </w:r>
      <w:r w:rsidRPr="0055232F">
        <w:rPr>
          <w:rFonts w:ascii="Times New Roman" w:eastAsia="Times New Roman" w:hAnsi="Times New Roman" w:cs="Times New Roman"/>
          <w:bCs/>
          <w:sz w:val="28"/>
          <w:szCs w:val="28"/>
        </w:rPr>
        <w:t>Положительная тенденция достигнута за счет активной работы предприятий нефтегазодобывающей отрасли по переработке буровых отходов в техногенный грунт с его последующим использованием при строительстве и ремонте кустовых оснований и других технологических площадок, автомобильных дорог, рекультивации нарушенных и нефтезагрязненных земель, полигонов твердых коммунальных отходов, ликвидации шламовых амбаров, гидроизоляции и укрепления поверхностей для предотвращения опасных экзогенных процессов.</w:t>
      </w:r>
    </w:p>
    <w:p w:rsidR="00687E18" w:rsidRPr="00B61E07" w:rsidRDefault="00E92A05" w:rsidP="00687E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A4EF0">
        <w:rPr>
          <w:rFonts w:ascii="Times New Roman" w:hAnsi="Times New Roman"/>
          <w:sz w:val="28"/>
          <w:szCs w:val="28"/>
        </w:rPr>
        <w:t xml:space="preserve">В соответствии с </w:t>
      </w:r>
      <w:r w:rsidR="009A4EF0" w:rsidRPr="009A4EF0">
        <w:rPr>
          <w:rFonts w:ascii="Times New Roman" w:hAnsi="Times New Roman"/>
          <w:sz w:val="28"/>
          <w:szCs w:val="28"/>
        </w:rPr>
        <w:t xml:space="preserve">ежегодно </w:t>
      </w:r>
      <w:r w:rsidRPr="009A4EF0">
        <w:rPr>
          <w:rFonts w:ascii="Times New Roman" w:hAnsi="Times New Roman"/>
          <w:sz w:val="28"/>
          <w:szCs w:val="28"/>
        </w:rPr>
        <w:t>утвержд</w:t>
      </w:r>
      <w:r w:rsidR="009A4EF0" w:rsidRPr="009A4EF0">
        <w:rPr>
          <w:rFonts w:ascii="Times New Roman" w:hAnsi="Times New Roman"/>
          <w:sz w:val="28"/>
          <w:szCs w:val="28"/>
        </w:rPr>
        <w:t>аемым</w:t>
      </w:r>
      <w:r w:rsidRPr="009A4EF0">
        <w:rPr>
          <w:rFonts w:ascii="Times New Roman" w:hAnsi="Times New Roman"/>
          <w:sz w:val="28"/>
          <w:szCs w:val="28"/>
        </w:rPr>
        <w:t xml:space="preserve"> постановлением администрации района «О благоустройстве, озеленении и санитарной очистке территории района в весенне-летний период» в весенне-летний </w:t>
      </w:r>
      <w:r w:rsidR="00CA4E0C" w:rsidRPr="009A4EF0">
        <w:rPr>
          <w:rFonts w:ascii="Times New Roman" w:hAnsi="Times New Roman"/>
          <w:sz w:val="28"/>
          <w:szCs w:val="28"/>
        </w:rPr>
        <w:t>период</w:t>
      </w:r>
      <w:r w:rsidRPr="009A4EF0">
        <w:rPr>
          <w:rFonts w:ascii="Times New Roman" w:hAnsi="Times New Roman"/>
          <w:sz w:val="28"/>
          <w:szCs w:val="28"/>
        </w:rPr>
        <w:t xml:space="preserve"> организована </w:t>
      </w:r>
      <w:r w:rsidR="00CA4E0C" w:rsidRPr="009A4EF0">
        <w:rPr>
          <w:rFonts w:ascii="Times New Roman" w:hAnsi="Times New Roman"/>
          <w:sz w:val="28"/>
          <w:szCs w:val="28"/>
        </w:rPr>
        <w:t>работа</w:t>
      </w:r>
      <w:r w:rsidR="007A7480" w:rsidRPr="009A4EF0">
        <w:rPr>
          <w:rFonts w:ascii="Times New Roman" w:hAnsi="Times New Roman"/>
          <w:sz w:val="28"/>
          <w:szCs w:val="28"/>
        </w:rPr>
        <w:t>,</w:t>
      </w:r>
      <w:r w:rsidRPr="009A4EF0">
        <w:rPr>
          <w:rFonts w:ascii="Times New Roman" w:hAnsi="Times New Roman"/>
          <w:sz w:val="28"/>
          <w:szCs w:val="28"/>
        </w:rPr>
        <w:t xml:space="preserve"> направленная на обеспечение выполнения мероприятий по благоустройству,</w:t>
      </w:r>
      <w:r w:rsidRPr="009A4EF0">
        <w:rPr>
          <w:sz w:val="28"/>
          <w:szCs w:val="28"/>
        </w:rPr>
        <w:t xml:space="preserve"> </w:t>
      </w:r>
      <w:r w:rsidRPr="009A4EF0">
        <w:rPr>
          <w:rFonts w:ascii="Times New Roman" w:hAnsi="Times New Roman"/>
          <w:sz w:val="28"/>
          <w:szCs w:val="28"/>
        </w:rPr>
        <w:t>санитарной очистке и озеленению территории района.</w:t>
      </w:r>
      <w:r w:rsidR="00687E18" w:rsidRPr="00687E18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687E18" w:rsidRPr="002D44A3" w:rsidRDefault="00687E18" w:rsidP="00687E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проводится</w:t>
      </w:r>
      <w:r w:rsidRPr="002D44A3">
        <w:rPr>
          <w:rFonts w:ascii="Times New Roman" w:hAnsi="Times New Roman"/>
          <w:sz w:val="28"/>
          <w:szCs w:val="28"/>
        </w:rPr>
        <w:t xml:space="preserve"> работа с садово-огородническими товариществами и кооперативами. В апреле </w:t>
      </w:r>
      <w:r>
        <w:rPr>
          <w:rFonts w:ascii="Times New Roman" w:hAnsi="Times New Roman"/>
          <w:sz w:val="28"/>
          <w:szCs w:val="28"/>
        </w:rPr>
        <w:t>организуется и проводится</w:t>
      </w:r>
      <w:r w:rsidRPr="002D44A3">
        <w:rPr>
          <w:rFonts w:ascii="Times New Roman" w:hAnsi="Times New Roman"/>
          <w:sz w:val="28"/>
          <w:szCs w:val="28"/>
        </w:rPr>
        <w:t xml:space="preserve"> рабочее совещание о выполнении законодательства в части обращения с отходами и содержания занимаемых территорий. С апреля по сентябрь специалистами управления</w:t>
      </w:r>
      <w:r>
        <w:rPr>
          <w:rFonts w:ascii="Times New Roman" w:hAnsi="Times New Roman"/>
          <w:sz w:val="28"/>
          <w:szCs w:val="28"/>
        </w:rPr>
        <w:t xml:space="preserve"> экологии и природопользования администрации Нижневартовского района</w:t>
      </w:r>
      <w:r w:rsidRPr="002D44A3">
        <w:rPr>
          <w:rFonts w:ascii="Times New Roman" w:hAnsi="Times New Roman"/>
          <w:sz w:val="28"/>
          <w:szCs w:val="28"/>
        </w:rPr>
        <w:t xml:space="preserve"> регулярно провод</w:t>
      </w:r>
      <w:r>
        <w:rPr>
          <w:rFonts w:ascii="Times New Roman" w:hAnsi="Times New Roman"/>
          <w:sz w:val="28"/>
          <w:szCs w:val="28"/>
        </w:rPr>
        <w:t>ятся</w:t>
      </w:r>
      <w:r w:rsidRPr="002D44A3">
        <w:rPr>
          <w:rFonts w:ascii="Times New Roman" w:hAnsi="Times New Roman"/>
          <w:sz w:val="28"/>
          <w:szCs w:val="28"/>
        </w:rPr>
        <w:t xml:space="preserve"> рейды по выявлению несанкционированных свалок.</w:t>
      </w:r>
    </w:p>
    <w:p w:rsidR="00E92A05" w:rsidRPr="009A4EF0" w:rsidRDefault="00E92A05" w:rsidP="00E92A05">
      <w:pPr>
        <w:pStyle w:val="a7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</w:p>
    <w:p w:rsidR="00A624FE" w:rsidRPr="000C5767" w:rsidRDefault="00A624FE" w:rsidP="00CA4E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D9" w:rsidRDefault="00286D54" w:rsidP="00E27AD9">
      <w:pPr>
        <w:pStyle w:val="a3"/>
        <w:jc w:val="center"/>
        <w:rPr>
          <w:b/>
          <w:szCs w:val="28"/>
        </w:rPr>
      </w:pPr>
      <w:r w:rsidRPr="00C3757B">
        <w:rPr>
          <w:b/>
          <w:szCs w:val="28"/>
        </w:rPr>
        <w:t>1.</w:t>
      </w:r>
      <w:r w:rsidR="000C5767">
        <w:rPr>
          <w:b/>
          <w:szCs w:val="28"/>
        </w:rPr>
        <w:t>4</w:t>
      </w:r>
      <w:r>
        <w:rPr>
          <w:b/>
          <w:szCs w:val="28"/>
        </w:rPr>
        <w:t>.</w:t>
      </w:r>
      <w:r w:rsidRPr="00C3757B">
        <w:rPr>
          <w:b/>
          <w:szCs w:val="28"/>
        </w:rPr>
        <w:t xml:space="preserve"> Обращение с</w:t>
      </w:r>
      <w:r w:rsidR="002519D1">
        <w:rPr>
          <w:b/>
          <w:szCs w:val="28"/>
        </w:rPr>
        <w:t xml:space="preserve"> твердыми коммунальными</w:t>
      </w:r>
      <w:r w:rsidRPr="00C3757B">
        <w:rPr>
          <w:b/>
          <w:szCs w:val="28"/>
        </w:rPr>
        <w:t xml:space="preserve"> отходами </w:t>
      </w:r>
    </w:p>
    <w:p w:rsidR="00E27AD9" w:rsidRDefault="00E27AD9" w:rsidP="00D72A51">
      <w:pPr>
        <w:pStyle w:val="a3"/>
        <w:jc w:val="left"/>
        <w:rPr>
          <w:b/>
          <w:szCs w:val="28"/>
        </w:rPr>
      </w:pPr>
    </w:p>
    <w:p w:rsidR="00485B6B" w:rsidRPr="00485B6B" w:rsidRDefault="00485B6B" w:rsidP="00485B6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Система обращения с твердыми коммунальными отходами</w:t>
      </w:r>
    </w:p>
    <w:p w:rsidR="00485B6B" w:rsidRPr="00485B6B" w:rsidRDefault="00485B6B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 xml:space="preserve">Правовое регулирование обращения с твердыми коммунальными отходами </w:t>
      </w:r>
      <w:r w:rsidR="00D66881">
        <w:rPr>
          <w:rFonts w:ascii="Times New Roman" w:eastAsia="Times New Roman" w:hAnsi="Times New Roman" w:cs="Times New Roman"/>
          <w:sz w:val="28"/>
          <w:szCs w:val="28"/>
        </w:rPr>
        <w:t xml:space="preserve">в Ханты-Мансийском автономном округе – Югре 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>осуществляется на основании:</w:t>
      </w:r>
    </w:p>
    <w:p w:rsidR="00485B6B" w:rsidRPr="00485B6B" w:rsidRDefault="00D66881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аспоряжения Правительства Ханты-Мансийского автономного округа – Югры от 10 апреля 2007 года № 110-рп «О Концепции экологической безопасности Ханты-Мансийского автономног</w:t>
      </w:r>
      <w:r w:rsidR="00B23123">
        <w:rPr>
          <w:rFonts w:ascii="Times New Roman" w:eastAsia="Times New Roman" w:hAnsi="Times New Roman" w:cs="Times New Roman"/>
          <w:sz w:val="28"/>
          <w:szCs w:val="28"/>
        </w:rPr>
        <w:t>о округа – Югры на период до 203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0 года»;</w:t>
      </w:r>
    </w:p>
    <w:p w:rsidR="00485B6B" w:rsidRPr="00485B6B" w:rsidRDefault="00D66881" w:rsidP="00B231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аспоряжения Правительства Ханты-Мансийского автономного округа – Югры от 21 октября 2016 года № 559-рп «</w:t>
      </w:r>
      <w:r w:rsidR="00B23123" w:rsidRPr="00B23123">
        <w:rPr>
          <w:rFonts w:ascii="Times New Roman" w:eastAsia="Times New Roman" w:hAnsi="Times New Roman" w:cs="Times New Roman"/>
          <w:sz w:val="28"/>
          <w:szCs w:val="28"/>
        </w:rPr>
        <w:t>О Территориальной схеме обращения с отходами, в том числе с твердыми</w:t>
      </w:r>
      <w:r w:rsidR="00B231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3123" w:rsidRPr="00B23123">
        <w:rPr>
          <w:rFonts w:ascii="Times New Roman" w:eastAsia="Times New Roman" w:hAnsi="Times New Roman" w:cs="Times New Roman"/>
          <w:sz w:val="28"/>
          <w:szCs w:val="28"/>
        </w:rPr>
        <w:t>коммунальными отходами, в Ханты-Мансийском автономном округе - Югре и признании</w:t>
      </w:r>
      <w:r w:rsidR="00B231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3123" w:rsidRPr="00B23123">
        <w:rPr>
          <w:rFonts w:ascii="Times New Roman" w:eastAsia="Times New Roman" w:hAnsi="Times New Roman" w:cs="Times New Roman"/>
          <w:sz w:val="28"/>
          <w:szCs w:val="28"/>
        </w:rPr>
        <w:t>утратившими силу некоторых распоряжений Правительства Ханты-Мансийского</w:t>
      </w:r>
      <w:r w:rsidR="00B23123">
        <w:rPr>
          <w:rFonts w:ascii="Times New Roman" w:eastAsia="Times New Roman" w:hAnsi="Times New Roman" w:cs="Times New Roman"/>
          <w:sz w:val="28"/>
          <w:szCs w:val="28"/>
        </w:rPr>
        <w:t xml:space="preserve"> автономного округа – Югры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85B6B" w:rsidRPr="00485B6B" w:rsidRDefault="00485B6B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Указанные нормативные правовые акты определяют следующие направления в системе обращения с твердыми коммунальными отходами:</w:t>
      </w:r>
    </w:p>
    <w:p w:rsidR="00485B6B" w:rsidRPr="00485B6B" w:rsidRDefault="00485B6B" w:rsidP="00687E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строительство новых межмуниципальных и локальных полигонов отходов производства и потребления, в том числе твердых коммунальных отходов, реконструкцию и модернизацию существующих полигонов;</w:t>
      </w:r>
    </w:p>
    <w:p w:rsidR="00485B6B" w:rsidRPr="00485B6B" w:rsidRDefault="00485B6B" w:rsidP="00687E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совершенствование региональной системы управления отходами путем развития системы эффективного обращения с отходами производства и потребления, создание индустрии утилизации, в том числе повторного применения, таких отходов;</w:t>
      </w:r>
    </w:p>
    <w:p w:rsidR="00485B6B" w:rsidRPr="00485B6B" w:rsidRDefault="00485B6B" w:rsidP="00687E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содействие внедрению инновационных и экологически чистых технологий, обеспечивающих минимизацию вреда окружающей среде.</w:t>
      </w:r>
    </w:p>
    <w:p w:rsid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D66881" w:rsidRP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66881">
        <w:rPr>
          <w:rFonts w:ascii="Times New Roman" w:eastAsia="Times New Roman" w:hAnsi="Times New Roman" w:cs="Times New Roman"/>
          <w:sz w:val="28"/>
          <w:szCs w:val="26"/>
        </w:rPr>
        <w:t xml:space="preserve">В целях организации деятельности в сфере обращения с твердыми коммунальными отходами </w:t>
      </w:r>
      <w:r w:rsidR="004E02D2">
        <w:rPr>
          <w:rFonts w:ascii="Times New Roman" w:eastAsia="Times New Roman" w:hAnsi="Times New Roman" w:cs="Times New Roman"/>
          <w:sz w:val="28"/>
          <w:szCs w:val="26"/>
        </w:rPr>
        <w:t xml:space="preserve">(далее – ТКО) </w:t>
      </w:r>
      <w:r w:rsidRPr="00D66881">
        <w:rPr>
          <w:rFonts w:ascii="Times New Roman" w:eastAsia="Times New Roman" w:hAnsi="Times New Roman" w:cs="Times New Roman"/>
          <w:sz w:val="28"/>
          <w:szCs w:val="26"/>
        </w:rPr>
        <w:t>администрацией Нижневартовского района утверждены следующие нормативно-правовые акты:</w:t>
      </w:r>
    </w:p>
    <w:p w:rsidR="00D053AD" w:rsidRPr="00D053AD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053AD">
        <w:rPr>
          <w:rFonts w:ascii="Times New Roman" w:eastAsia="Times New Roman" w:hAnsi="Times New Roman" w:cs="Times New Roman"/>
          <w:sz w:val="28"/>
          <w:szCs w:val="26"/>
        </w:rPr>
        <w:t>постановление администрации района от 29.12.2017 № 2855 «Об утверждении Порядка накопления твердых коммунальных отходов (в том числе их раздельного накопления) на территории района»;</w:t>
      </w:r>
    </w:p>
    <w:p w:rsidR="00D053AD" w:rsidRPr="00D053AD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053AD">
        <w:rPr>
          <w:rFonts w:ascii="Times New Roman" w:eastAsia="Times New Roman" w:hAnsi="Times New Roman" w:cs="Times New Roman"/>
          <w:sz w:val="28"/>
          <w:szCs w:val="26"/>
        </w:rPr>
        <w:t>постановление администрации района от 18.01.2019 № 120 «Об определении органа, уполномоченного на осуществление контроля за исполнением правил осуществления деятельности регионального оператора по обращению с твердыми коммунальными отходами на территории Нижневартовского района»;</w:t>
      </w:r>
    </w:p>
    <w:p w:rsidR="00D053AD" w:rsidRPr="00D053AD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053AD">
        <w:rPr>
          <w:rFonts w:ascii="Times New Roman" w:eastAsia="Times New Roman" w:hAnsi="Times New Roman" w:cs="Times New Roman"/>
          <w:sz w:val="28"/>
          <w:szCs w:val="26"/>
        </w:rPr>
        <w:t>администрации Нижневартовского района от 24.07.2019 № 1481 «Об утверждении форм заявок по созданию места (площадки) накопления твердых коммунальных отходов и о включении сведений о месте (площадке) накопления твердых коммунальных отходов в реестр мест (площадок) накопления твердых коммунальных отходов»;</w:t>
      </w:r>
    </w:p>
    <w:p w:rsidR="00B23123" w:rsidRPr="00D66881" w:rsidRDefault="00B23123" w:rsidP="00B231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053AD">
        <w:rPr>
          <w:rFonts w:ascii="Times New Roman" w:eastAsia="Times New Roman" w:hAnsi="Times New Roman" w:cs="Times New Roman"/>
          <w:sz w:val="28"/>
          <w:szCs w:val="26"/>
        </w:rPr>
        <w:t>постан</w:t>
      </w:r>
      <w:r w:rsidR="009B56A1">
        <w:rPr>
          <w:rFonts w:ascii="Times New Roman" w:eastAsia="Times New Roman" w:hAnsi="Times New Roman" w:cs="Times New Roman"/>
          <w:sz w:val="28"/>
          <w:szCs w:val="26"/>
        </w:rPr>
        <w:t>овление администрации района от</w:t>
      </w:r>
      <w:r w:rsidRPr="00B23123">
        <w:rPr>
          <w:rFonts w:ascii="Times New Roman" w:eastAsia="Times New Roman" w:hAnsi="Times New Roman" w:cs="Times New Roman"/>
          <w:sz w:val="28"/>
          <w:szCs w:val="26"/>
        </w:rPr>
        <w:t xml:space="preserve"> 06.11.2019 № 2199 </w:t>
      </w:r>
      <w:r>
        <w:rPr>
          <w:rFonts w:ascii="Times New Roman" w:eastAsia="Times New Roman" w:hAnsi="Times New Roman" w:cs="Times New Roman"/>
          <w:sz w:val="28"/>
          <w:szCs w:val="26"/>
        </w:rPr>
        <w:t>«</w:t>
      </w:r>
      <w:r w:rsidRPr="00B23123">
        <w:rPr>
          <w:rFonts w:ascii="Times New Roman" w:eastAsia="Times New Roman" w:hAnsi="Times New Roman" w:cs="Times New Roman"/>
          <w:sz w:val="28"/>
          <w:szCs w:val="26"/>
        </w:rPr>
        <w:t>Об утверждении Генеральной схемы очистки территории Нижневартовского района</w:t>
      </w:r>
      <w:r>
        <w:rPr>
          <w:rFonts w:ascii="Times New Roman" w:eastAsia="Times New Roman" w:hAnsi="Times New Roman" w:cs="Times New Roman"/>
          <w:sz w:val="28"/>
          <w:szCs w:val="26"/>
        </w:rPr>
        <w:t>»;</w:t>
      </w:r>
    </w:p>
    <w:p w:rsidR="00D053AD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053AD">
        <w:rPr>
          <w:rFonts w:ascii="Times New Roman" w:eastAsia="Times New Roman" w:hAnsi="Times New Roman" w:cs="Times New Roman"/>
          <w:sz w:val="28"/>
          <w:szCs w:val="26"/>
        </w:rPr>
        <w:t xml:space="preserve">постановление администрации района от </w:t>
      </w:r>
      <w:r w:rsidR="00B23123" w:rsidRPr="00B23123">
        <w:rPr>
          <w:rFonts w:ascii="Times New Roman" w:eastAsia="Times New Roman" w:hAnsi="Times New Roman" w:cs="Times New Roman"/>
          <w:sz w:val="28"/>
          <w:szCs w:val="26"/>
        </w:rPr>
        <w:t xml:space="preserve">30.01.2020 № 134 </w:t>
      </w:r>
      <w:r w:rsidRPr="00D053AD">
        <w:rPr>
          <w:rFonts w:ascii="Times New Roman" w:eastAsia="Times New Roman" w:hAnsi="Times New Roman" w:cs="Times New Roman"/>
          <w:sz w:val="28"/>
          <w:szCs w:val="26"/>
        </w:rPr>
        <w:t xml:space="preserve">«Об </w:t>
      </w:r>
      <w:r w:rsidRPr="00D053AD">
        <w:rPr>
          <w:rFonts w:ascii="Times New Roman" w:eastAsia="Times New Roman" w:hAnsi="Times New Roman" w:cs="Times New Roman"/>
          <w:sz w:val="28"/>
          <w:szCs w:val="26"/>
        </w:rPr>
        <w:lastRenderedPageBreak/>
        <w:t>утверждении Плана основных мероприятий по экологическому воспитанию и формированию экологической культуры в области обращения с твердыми коммунальными отходами на территории сельских поселений Нижневартовского района на 20</w:t>
      </w:r>
      <w:r w:rsidR="00B23123">
        <w:rPr>
          <w:rFonts w:ascii="Times New Roman" w:eastAsia="Times New Roman" w:hAnsi="Times New Roman" w:cs="Times New Roman"/>
          <w:sz w:val="28"/>
          <w:szCs w:val="26"/>
        </w:rPr>
        <w:t>20</w:t>
      </w:r>
      <w:r w:rsidRPr="00D053AD">
        <w:rPr>
          <w:rFonts w:ascii="Times New Roman" w:eastAsia="Times New Roman" w:hAnsi="Times New Roman" w:cs="Times New Roman"/>
          <w:sz w:val="28"/>
          <w:szCs w:val="26"/>
        </w:rPr>
        <w:t xml:space="preserve"> год»;</w:t>
      </w:r>
    </w:p>
    <w:p w:rsidR="00B23123" w:rsidRPr="00D053AD" w:rsidRDefault="00B23123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B23123">
        <w:rPr>
          <w:rFonts w:ascii="Times New Roman" w:eastAsia="Times New Roman" w:hAnsi="Times New Roman" w:cs="Times New Roman"/>
          <w:sz w:val="28"/>
          <w:szCs w:val="26"/>
        </w:rPr>
        <w:t>постановление администрации района от 13.04.2020 № 588 О создании экологического патруля на тер</w:t>
      </w:r>
      <w:r>
        <w:rPr>
          <w:rFonts w:ascii="Times New Roman" w:eastAsia="Times New Roman" w:hAnsi="Times New Roman" w:cs="Times New Roman"/>
          <w:sz w:val="28"/>
          <w:szCs w:val="26"/>
        </w:rPr>
        <w:t>ритории Нижневартовского района.</w:t>
      </w:r>
    </w:p>
    <w:p w:rsidR="00D66881" w:rsidRP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4E02D2" w:rsidRDefault="004E02D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4E02D2">
        <w:rPr>
          <w:rFonts w:ascii="Times New Roman" w:eastAsia="Times New Roman" w:hAnsi="Times New Roman" w:cs="Times New Roman"/>
          <w:sz w:val="28"/>
          <w:szCs w:val="26"/>
        </w:rPr>
        <w:t>С 1 января 2019 года во всех поселениях Нижневартовского района организовано раздельное накопление твердых коммунальных отходов. На сегодняшний день, в городских и сельских поселениях района организована 381 контейнерная площадка, на которых установлено 1650 контейнеров</w:t>
      </w:r>
      <w:r>
        <w:rPr>
          <w:rFonts w:ascii="Times New Roman" w:eastAsia="Times New Roman" w:hAnsi="Times New Roman" w:cs="Times New Roman"/>
          <w:sz w:val="28"/>
          <w:szCs w:val="26"/>
        </w:rPr>
        <w:t xml:space="preserve"> для раздельного накопления ТКО.</w:t>
      </w:r>
      <w:r w:rsidRPr="004E02D2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</w:p>
    <w:p w:rsidR="00D66881" w:rsidRPr="00D66881" w:rsidRDefault="004E02D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Сбор и</w:t>
      </w:r>
      <w:r w:rsidR="00D66881" w:rsidRPr="00D66881">
        <w:rPr>
          <w:rFonts w:ascii="Times New Roman" w:eastAsia="Times New Roman" w:hAnsi="Times New Roman" w:cs="Times New Roman"/>
          <w:sz w:val="28"/>
          <w:szCs w:val="26"/>
        </w:rPr>
        <w:t xml:space="preserve"> транспортирование </w:t>
      </w:r>
      <w:r>
        <w:rPr>
          <w:rFonts w:ascii="Times New Roman" w:eastAsia="Times New Roman" w:hAnsi="Times New Roman" w:cs="Times New Roman"/>
          <w:sz w:val="28"/>
          <w:szCs w:val="26"/>
        </w:rPr>
        <w:t>ТКО</w:t>
      </w:r>
      <w:r w:rsidR="00D66881" w:rsidRPr="00D66881">
        <w:rPr>
          <w:rFonts w:ascii="Times New Roman" w:eastAsia="Times New Roman" w:hAnsi="Times New Roman" w:cs="Times New Roman"/>
          <w:sz w:val="28"/>
          <w:szCs w:val="26"/>
        </w:rPr>
        <w:t xml:space="preserve"> на территории Нижневартовского района осуществляют:</w:t>
      </w:r>
    </w:p>
    <w:p w:rsidR="00D66881" w:rsidRP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66881">
        <w:rPr>
          <w:rFonts w:ascii="Times New Roman" w:eastAsia="Times New Roman" w:hAnsi="Times New Roman" w:cs="Times New Roman"/>
          <w:sz w:val="28"/>
          <w:szCs w:val="26"/>
        </w:rPr>
        <w:t>в сельских поселениях района – МУП «Сельское жилищно-коммунальное хозяйство»;</w:t>
      </w:r>
    </w:p>
    <w:p w:rsidR="00D66881" w:rsidRP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66881">
        <w:rPr>
          <w:rFonts w:ascii="Times New Roman" w:eastAsia="Times New Roman" w:hAnsi="Times New Roman" w:cs="Times New Roman"/>
          <w:sz w:val="28"/>
          <w:szCs w:val="26"/>
        </w:rPr>
        <w:t>в городском поселении Новоаганск – АО «Аганское многопрофильное жилищно-коммунальное управление»;</w:t>
      </w:r>
    </w:p>
    <w:p w:rsidR="00D66881" w:rsidRP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66881">
        <w:rPr>
          <w:rFonts w:ascii="Times New Roman" w:eastAsia="Times New Roman" w:hAnsi="Times New Roman" w:cs="Times New Roman"/>
          <w:sz w:val="28"/>
          <w:szCs w:val="26"/>
        </w:rPr>
        <w:t xml:space="preserve">в городском поселении Излучинск – </w:t>
      </w:r>
      <w:r w:rsidR="004E02D2" w:rsidRPr="004E02D2">
        <w:rPr>
          <w:rFonts w:ascii="Times New Roman" w:eastAsia="Times New Roman" w:hAnsi="Times New Roman" w:cs="Times New Roman"/>
          <w:sz w:val="28"/>
          <w:szCs w:val="26"/>
        </w:rPr>
        <w:t>МУП «Сельское жилищно-коммунальное хозяйство»</w:t>
      </w:r>
      <w:r w:rsidRPr="00D66881">
        <w:rPr>
          <w:rFonts w:ascii="Times New Roman" w:eastAsia="Times New Roman" w:hAnsi="Times New Roman" w:cs="Times New Roman"/>
          <w:sz w:val="28"/>
          <w:szCs w:val="26"/>
        </w:rPr>
        <w:t>.</w:t>
      </w:r>
    </w:p>
    <w:p w:rsidR="00D66881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66881">
        <w:rPr>
          <w:rFonts w:ascii="Times New Roman" w:eastAsia="Times New Roman" w:hAnsi="Times New Roman" w:cs="Times New Roman"/>
          <w:sz w:val="28"/>
          <w:szCs w:val="26"/>
        </w:rPr>
        <w:t xml:space="preserve">Размещение и обезвреживание </w:t>
      </w:r>
      <w:r w:rsidR="004E02D2">
        <w:rPr>
          <w:rFonts w:ascii="Times New Roman" w:eastAsia="Times New Roman" w:hAnsi="Times New Roman" w:cs="Times New Roman"/>
          <w:sz w:val="28"/>
          <w:szCs w:val="26"/>
        </w:rPr>
        <w:t>ТКО</w:t>
      </w:r>
      <w:r w:rsidRPr="00D66881">
        <w:rPr>
          <w:rFonts w:ascii="Times New Roman" w:eastAsia="Times New Roman" w:hAnsi="Times New Roman" w:cs="Times New Roman"/>
          <w:sz w:val="28"/>
          <w:szCs w:val="26"/>
        </w:rPr>
        <w:t xml:space="preserve"> от жизнедеятельности населения района осуществляется:</w:t>
      </w:r>
    </w:p>
    <w:p w:rsidR="00D66881" w:rsidRPr="00D66881" w:rsidRDefault="00D66881" w:rsidP="00D6688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312"/>
        <w:gridCol w:w="6643"/>
      </w:tblGrid>
      <w:tr w:rsidR="00D66881" w:rsidRPr="00D66881" w:rsidTr="00D66881">
        <w:trPr>
          <w:trHeight w:val="509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  <w:t>Населенный пункт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  <w:t>Объекты размещения ТКО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гп. Излучинск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AE3" w:rsidRPr="00D66881" w:rsidRDefault="00225AE3" w:rsidP="00225A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ООО «ЖКАП»</w:t>
            </w: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</w:t>
            </w:r>
            <w:r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г.</w:t>
            </w: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</w:t>
            </w:r>
            <w:r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Мегион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д. Вата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225A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</w:t>
            </w: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ТКО 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ООО «ЖКАП»</w:t>
            </w:r>
            <w:r w:rsid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г.</w:t>
            </w:r>
            <w:r w:rsid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Мегион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гп. Новоаганск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УП по УО города Радужный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с. Варьеган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УП по УО города Радужный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с. Большетархово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с. Большетархово МУП «СЖКХ»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п. Ваховск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п. Ваховск МУП «СЖКХ»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п. Зайцева Речка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п. Зайцева Речка МУП «СЖКХ»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с. Охтеурье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с. Охтеурье МУП «СЖКХ»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с. Корлики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с. Корлики МУП «СЖКХ»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с. Покур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>п</w:t>
            </w: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олигон ТКО с</w:t>
            </w: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>.</w:t>
            </w: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 Покур МУП «СЖКХ» 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п. Аган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225A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</w:t>
            </w:r>
            <w:r w:rsid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ТКО 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ЛГ МУП </w:t>
            </w:r>
            <w:r w:rsid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«</w:t>
            </w:r>
            <w:r w:rsidR="00225AE3" w:rsidRP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Автотранспортное управление</w:t>
            </w:r>
            <w:r w:rsidR="00225AE3">
              <w:rPr>
                <w:rFonts w:ascii="Times New Roman" w:eastAsia="TimesNewRomanPSMT" w:hAnsi="Times New Roman" w:cs="Times New Roman"/>
                <w:sz w:val="26"/>
                <w:szCs w:val="26"/>
              </w:rPr>
              <w:t>»</w:t>
            </w:r>
          </w:p>
        </w:tc>
      </w:tr>
      <w:tr w:rsidR="00D66881" w:rsidRPr="00D66881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с. Ларьяк 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881" w:rsidRPr="00D66881" w:rsidRDefault="00D66881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66881">
              <w:rPr>
                <w:rFonts w:ascii="Times New Roman" w:eastAsia="TimesNewRomanPSMT" w:hAnsi="Times New Roman" w:cs="Times New Roman"/>
                <w:sz w:val="26"/>
                <w:szCs w:val="26"/>
              </w:rPr>
              <w:t>установка по сжиганию отходов в с. Ларьяк</w:t>
            </w:r>
          </w:p>
        </w:tc>
      </w:tr>
    </w:tbl>
    <w:p w:rsidR="00D66881" w:rsidRDefault="00D66881" w:rsidP="00D6688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485B6B" w:rsidRDefault="00485B6B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 xml:space="preserve">Планово-регулярная система сбора и вывоза </w:t>
      </w:r>
      <w:r w:rsidR="004E02D2">
        <w:rPr>
          <w:rFonts w:ascii="Times New Roman" w:eastAsia="Times New Roman" w:hAnsi="Times New Roman" w:cs="Times New Roman"/>
          <w:sz w:val="28"/>
          <w:szCs w:val="28"/>
        </w:rPr>
        <w:t xml:space="preserve">ТКО 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 xml:space="preserve">с территорий сельских и городских поселений района осуществляется по единой централизованной системе специализированным автотранспортом. На территориях домовладений, объектов культурно-бытового, производственного назначения оборудованные площадки для временного накопления коммунальных отходов удобны для подъезда транспорта и подхода жителей. </w:t>
      </w:r>
    </w:p>
    <w:p w:rsidR="004E02D2" w:rsidRPr="004E02D2" w:rsidRDefault="004E02D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2D2">
        <w:rPr>
          <w:rFonts w:ascii="Times New Roman" w:eastAsia="Times New Roman" w:hAnsi="Times New Roman" w:cs="Times New Roman"/>
          <w:sz w:val="28"/>
          <w:szCs w:val="28"/>
        </w:rPr>
        <w:t xml:space="preserve">Сбор и транспортирование </w:t>
      </w:r>
      <w:r w:rsidR="00616D5D">
        <w:rPr>
          <w:rFonts w:ascii="Times New Roman" w:eastAsia="Times New Roman" w:hAnsi="Times New Roman" w:cs="Times New Roman"/>
          <w:sz w:val="28"/>
          <w:szCs w:val="28"/>
        </w:rPr>
        <w:t>вторичных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02D2">
        <w:rPr>
          <w:rFonts w:ascii="Times New Roman" w:eastAsia="Times New Roman" w:hAnsi="Times New Roman" w:cs="Times New Roman"/>
          <w:sz w:val="28"/>
          <w:szCs w:val="28"/>
        </w:rPr>
        <w:t xml:space="preserve">отходов осуществляется по мере накопления предприятиями-транспортировщиками отходов согласно </w:t>
      </w:r>
      <w:r w:rsidRPr="004E02D2">
        <w:rPr>
          <w:rFonts w:ascii="Times New Roman" w:eastAsia="Times New Roman" w:hAnsi="Times New Roman" w:cs="Times New Roman"/>
          <w:sz w:val="28"/>
          <w:szCs w:val="28"/>
        </w:rPr>
        <w:lastRenderedPageBreak/>
        <w:t>заключенным договорам (соглашениям) со специализированными организациями с целью их дальнейшей переработки, обезвреживания, размещения (захоронения).</w:t>
      </w:r>
    </w:p>
    <w:p w:rsidR="004E02D2" w:rsidRDefault="004E02D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2D2">
        <w:rPr>
          <w:rFonts w:ascii="Times New Roman" w:eastAsia="Times New Roman" w:hAnsi="Times New Roman" w:cs="Times New Roman"/>
          <w:sz w:val="28"/>
          <w:szCs w:val="28"/>
        </w:rPr>
        <w:t>Реестр мест (площадок) накопления твердых коммунальных отходов размещены на официальном сайте администрации района в разделе «Экология»/«Реформа обращения с твердыми коммунальными отходами».</w:t>
      </w:r>
    </w:p>
    <w:p w:rsidR="004E02D2" w:rsidRPr="00485B6B" w:rsidRDefault="004E02D2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B6B" w:rsidRPr="00485B6B" w:rsidRDefault="00485B6B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Наличие природоохранных программ/планов природоохранных мероприятий/ и отчет об их выполнении</w:t>
      </w:r>
    </w:p>
    <w:p w:rsidR="00485B6B" w:rsidRPr="00485B6B" w:rsidRDefault="00485B6B" w:rsidP="00485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Природоохранные мероприятия за рассматриваемый период в районе сформированы на основании постановления администрации района от 2</w:t>
      </w:r>
      <w:r w:rsidR="00225AE3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>.1</w:t>
      </w:r>
      <w:r w:rsidR="00225AE3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225AE3">
        <w:rPr>
          <w:rFonts w:ascii="Times New Roman" w:eastAsia="Times New Roman" w:hAnsi="Times New Roman" w:cs="Times New Roman"/>
          <w:sz w:val="28"/>
          <w:szCs w:val="28"/>
        </w:rPr>
        <w:t>8 № 2422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муниципальной программы «Обеспечение экологической безопасности в Нижневартовском районе».</w:t>
      </w:r>
    </w:p>
    <w:p w:rsidR="00485B6B" w:rsidRPr="00485B6B" w:rsidRDefault="00485B6B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Освоение средств, определенных муниципальной программой, было направлено на решение следующих задач:</w:t>
      </w:r>
    </w:p>
    <w:p w:rsidR="00485B6B" w:rsidRPr="00485B6B" w:rsidRDefault="00485B6B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B6B">
        <w:rPr>
          <w:rFonts w:ascii="Times New Roman" w:eastAsia="Times New Roman" w:hAnsi="Times New Roman" w:cs="Times New Roman"/>
          <w:sz w:val="28"/>
          <w:szCs w:val="28"/>
        </w:rPr>
        <w:t>экологическо</w:t>
      </w:r>
      <w:r w:rsidR="005C2A5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 xml:space="preserve"> просвещени</w:t>
      </w:r>
      <w:r w:rsidR="005C2A5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 xml:space="preserve"> населения на территории района;</w:t>
      </w:r>
    </w:p>
    <w:p w:rsidR="00485B6B" w:rsidRPr="00485B6B" w:rsidRDefault="00594C7D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беспечение регулирования деятельности по обращению с твердыми коммунальными отходами 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снижение негативного воздействия на окружающую среду;</w:t>
      </w:r>
    </w:p>
    <w:p w:rsidR="00594C7D" w:rsidRDefault="00594C7D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>нижение негативного воздействия на окружающую среду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85B6B" w:rsidRPr="00485B6B" w:rsidRDefault="00594C7D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>рганизация и проведение экологического мониторинга за состоянием окружающей среды на территории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5B6B" w:rsidRPr="00485B6B" w:rsidRDefault="002F0C62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594C7D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636DCD">
        <w:rPr>
          <w:rFonts w:ascii="Times New Roman" w:eastAsia="Times New Roman" w:hAnsi="Times New Roman" w:cs="Times New Roman"/>
          <w:sz w:val="28"/>
          <w:szCs w:val="28"/>
        </w:rPr>
        <w:t>20</w:t>
      </w:r>
      <w:r w:rsidR="00594C7D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реализованы следующие </w:t>
      </w:r>
      <w:r w:rsidRPr="00485B6B">
        <w:rPr>
          <w:rFonts w:ascii="Times New Roman" w:eastAsia="Times New Roman" w:hAnsi="Times New Roman" w:cs="Times New Roman"/>
          <w:sz w:val="28"/>
          <w:szCs w:val="28"/>
        </w:rPr>
        <w:t>мероприяти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я:</w:t>
      </w:r>
    </w:p>
    <w:p w:rsidR="00485B6B" w:rsidRPr="00485B6B" w:rsidRDefault="00594C7D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>снащен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 эколого-биологическ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 лаборатори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27078D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27078D" w:rsidRPr="0027078D">
        <w:rPr>
          <w:rFonts w:ascii="Times New Roman" w:eastAsia="Times New Roman" w:hAnsi="Times New Roman" w:cs="Times New Roman"/>
          <w:sz w:val="28"/>
          <w:szCs w:val="28"/>
        </w:rPr>
        <w:t xml:space="preserve"> автономно</w:t>
      </w:r>
      <w:r w:rsidR="0027078D">
        <w:rPr>
          <w:rFonts w:ascii="Times New Roman" w:eastAsia="Times New Roman" w:hAnsi="Times New Roman" w:cs="Times New Roman"/>
          <w:sz w:val="28"/>
          <w:szCs w:val="28"/>
        </w:rPr>
        <w:t>го учреждения</w:t>
      </w:r>
      <w:r w:rsidR="0027078D" w:rsidRPr="0027078D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«Спектр»</w:t>
      </w:r>
      <w:r w:rsidR="00485B6B" w:rsidRPr="00485B6B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</w:p>
    <w:p w:rsidR="00485B6B" w:rsidRPr="00485B6B" w:rsidRDefault="00594C7D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>еализ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ована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2F0C6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94C7D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районной общественной экологической организации «Родник»</w:t>
      </w:r>
      <w:r w:rsidR="00485B6B" w:rsidRPr="00485B6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9530A" w:rsidRPr="0089530A" w:rsidRDefault="00594C7D" w:rsidP="008953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C7D">
        <w:rPr>
          <w:rFonts w:ascii="Times New Roman" w:eastAsia="Times New Roman" w:hAnsi="Times New Roman" w:cs="Times New Roman"/>
          <w:sz w:val="28"/>
          <w:szCs w:val="28"/>
        </w:rPr>
        <w:t>проведен</w:t>
      </w:r>
      <w:r w:rsidR="00636DCD">
        <w:rPr>
          <w:rFonts w:ascii="Times New Roman" w:eastAsia="Times New Roman" w:hAnsi="Times New Roman" w:cs="Times New Roman"/>
          <w:sz w:val="28"/>
          <w:szCs w:val="28"/>
        </w:rPr>
        <w:t>а природоохранные мероприятия</w:t>
      </w:r>
      <w:r w:rsidR="0089530A" w:rsidRPr="008953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36DCD" w:rsidRPr="00636DCD" w:rsidRDefault="00636DCD" w:rsidP="00636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DCD">
        <w:rPr>
          <w:rFonts w:ascii="Times New Roman" w:eastAsia="Times New Roman" w:hAnsi="Times New Roman" w:cs="Times New Roman"/>
          <w:sz w:val="28"/>
          <w:szCs w:val="28"/>
        </w:rPr>
        <w:t>проведена ценовая экспертиза объекта «Рекультивация земельного участка, расположенного в районе водозабора города Нижневартовска в водоохраной зоне р. Вах»;</w:t>
      </w:r>
    </w:p>
    <w:p w:rsidR="00636DCD" w:rsidRPr="00636DCD" w:rsidRDefault="00636DCD" w:rsidP="00636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DCD">
        <w:rPr>
          <w:rFonts w:ascii="Times New Roman" w:eastAsia="Times New Roman" w:hAnsi="Times New Roman" w:cs="Times New Roman"/>
          <w:sz w:val="28"/>
          <w:szCs w:val="28"/>
        </w:rPr>
        <w:t xml:space="preserve">приобретены урны для раздельного сбора мусора в п. Зайцева Речка; </w:t>
      </w:r>
    </w:p>
    <w:p w:rsidR="00636DCD" w:rsidRPr="00636DCD" w:rsidRDefault="00636DCD" w:rsidP="00636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DCD">
        <w:rPr>
          <w:rFonts w:ascii="Times New Roman" w:eastAsia="Times New Roman" w:hAnsi="Times New Roman" w:cs="Times New Roman"/>
          <w:sz w:val="28"/>
          <w:szCs w:val="28"/>
        </w:rPr>
        <w:t>приобретены дальномер-уклонометр лазерный и геодезическая рулетка с целью точного расчета площади и объема отходов при выявлении несанкционированных свалок;</w:t>
      </w:r>
    </w:p>
    <w:p w:rsidR="00485B6B" w:rsidRPr="00485B6B" w:rsidRDefault="00636DCD" w:rsidP="00636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DCD">
        <w:rPr>
          <w:rFonts w:ascii="Times New Roman" w:eastAsia="Times New Roman" w:hAnsi="Times New Roman" w:cs="Times New Roman"/>
          <w:sz w:val="28"/>
          <w:szCs w:val="28"/>
        </w:rPr>
        <w:t>приобретена географическая информационная система (ГИС), предназначенная для создания и анализа географических карт, а также определения координат несанкционированных свалок и контейнерных площадок с целью внесения в реестр мест накопления ТКО.</w:t>
      </w:r>
    </w:p>
    <w:p w:rsidR="00652F3B" w:rsidRDefault="00652F3B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p w:rsidR="00AE2E4C" w:rsidRPr="00652F3B" w:rsidRDefault="00AE2E4C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Раздел 2. </w:t>
      </w:r>
      <w:r w:rsidR="00652F3B" w:rsidRPr="00652F3B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еятельности в сфере экологического просвещения </w:t>
      </w:r>
      <w:r w:rsidR="004328C3"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населения района </w:t>
      </w:r>
    </w:p>
    <w:p w:rsidR="00AE2E4C" w:rsidRPr="008335D5" w:rsidRDefault="00AE2E4C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 xml:space="preserve">Формирование системы экологического образования, воспитания и просвещения населения в Нижневартовском районе начато с 1998 года. На </w:t>
      </w:r>
      <w:r w:rsidRPr="006C42ED">
        <w:rPr>
          <w:rFonts w:ascii="Times New Roman" w:hAnsi="Times New Roman" w:cs="Times New Roman"/>
          <w:sz w:val="28"/>
          <w:szCs w:val="28"/>
        </w:rPr>
        <w:lastRenderedPageBreak/>
        <w:t xml:space="preserve">первом этапе в формировании системы экологического образования ставились задачи обеспечения нормативно-правовых, организационных, научно-методических, информационных компонентов и по подготовке кадров в системе образования.  </w:t>
      </w:r>
    </w:p>
    <w:p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E4C" w:rsidRPr="006C42ED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>В систему экологического образования и просвещения в Нижневартовском районе включены учреждения дошкольного и среднего образования, учреждения дополнительного образования детей и подростков, учреждения культуры.</w:t>
      </w:r>
    </w:p>
    <w:p w:rsidR="00AE2E4C" w:rsidRPr="006C42ED" w:rsidRDefault="00AE2E4C" w:rsidP="00AE2E4C">
      <w:pPr>
        <w:pStyle w:val="a8"/>
        <w:keepNext/>
        <w:jc w:val="right"/>
      </w:pPr>
      <w:r w:rsidRPr="006C42ED">
        <w:t xml:space="preserve">Рисунок </w:t>
      </w:r>
      <w:fldSimple w:instr=" SEQ Рисунок \* ARABIC ">
        <w:r w:rsidR="00687E18">
          <w:rPr>
            <w:noProof/>
          </w:rPr>
          <w:t>1</w:t>
        </w:r>
      </w:fldSimple>
    </w:p>
    <w:p w:rsidR="00AE2E4C" w:rsidRPr="006C42ED" w:rsidRDefault="00AE2E4C" w:rsidP="00AE2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9172" cy="2317898"/>
            <wp:effectExtent l="0" t="171450" r="0" b="2540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Pr="006C42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573" w:rsidRDefault="000D0573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8C3" w:rsidRDefault="004328C3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3EF" w:rsidRPr="001D4F2A" w:rsidRDefault="00A24994" w:rsidP="001D4F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687E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B353EF" w:rsidRPr="001D4F2A">
        <w:rPr>
          <w:rFonts w:ascii="Times New Roman" w:hAnsi="Times New Roman"/>
          <w:b/>
          <w:sz w:val="28"/>
          <w:szCs w:val="28"/>
        </w:rPr>
        <w:t xml:space="preserve">Проведение </w:t>
      </w:r>
    </w:p>
    <w:p w:rsidR="001D4F2A" w:rsidRPr="00131BBF" w:rsidRDefault="001D4F2A" w:rsidP="001D4F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D4F2A">
        <w:rPr>
          <w:rFonts w:ascii="Times New Roman" w:eastAsia="Times New Roman" w:hAnsi="Times New Roman" w:cs="Times New Roman"/>
          <w:b/>
          <w:sz w:val="28"/>
          <w:szCs w:val="28"/>
        </w:rPr>
        <w:t>экологическ</w:t>
      </w:r>
      <w:r w:rsidR="00636DCD">
        <w:rPr>
          <w:rFonts w:ascii="Times New Roman" w:eastAsia="Times New Roman" w:hAnsi="Times New Roman" w:cs="Times New Roman"/>
          <w:b/>
          <w:sz w:val="28"/>
          <w:szCs w:val="28"/>
        </w:rPr>
        <w:t>их</w:t>
      </w:r>
      <w:r w:rsidRPr="001D4F2A">
        <w:rPr>
          <w:rFonts w:ascii="Times New Roman" w:eastAsia="Times New Roman" w:hAnsi="Times New Roman" w:cs="Times New Roman"/>
          <w:b/>
          <w:sz w:val="28"/>
          <w:szCs w:val="28"/>
        </w:rPr>
        <w:t xml:space="preserve"> акци</w:t>
      </w:r>
      <w:r w:rsidR="00636DCD">
        <w:rPr>
          <w:rFonts w:ascii="Times New Roman" w:eastAsia="Times New Roman" w:hAnsi="Times New Roman" w:cs="Times New Roman"/>
          <w:b/>
          <w:sz w:val="28"/>
          <w:szCs w:val="28"/>
        </w:rPr>
        <w:t xml:space="preserve">й </w:t>
      </w:r>
      <w:r w:rsidRPr="001D4F2A">
        <w:rPr>
          <w:rFonts w:ascii="Times New Roman" w:hAnsi="Times New Roman"/>
          <w:b/>
          <w:sz w:val="28"/>
          <w:szCs w:val="28"/>
        </w:rPr>
        <w:t>на территории Нижневартовского района</w:t>
      </w:r>
    </w:p>
    <w:p w:rsidR="001D4F2A" w:rsidRPr="001D4F2A" w:rsidRDefault="001D4F2A" w:rsidP="001D4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6DCD" w:rsidRPr="00636DCD" w:rsidRDefault="00636DCD" w:rsidP="00636D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DCD">
        <w:rPr>
          <w:rFonts w:ascii="Times New Roman" w:eastAsia="Times New Roman" w:hAnsi="Times New Roman" w:cs="Times New Roman"/>
          <w:sz w:val="28"/>
          <w:szCs w:val="28"/>
        </w:rPr>
        <w:t>В рамках празднования 90-летия образования Ханты-Мансийского автономного округа – Югра Нижневартовск</w:t>
      </w:r>
      <w:r>
        <w:rPr>
          <w:rFonts w:ascii="Times New Roman" w:eastAsia="Times New Roman" w:hAnsi="Times New Roman" w:cs="Times New Roman"/>
          <w:sz w:val="28"/>
          <w:szCs w:val="28"/>
        </w:rPr>
        <w:t>ий район принял участие в регио</w:t>
      </w:r>
      <w:r w:rsidRPr="00636DCD">
        <w:rPr>
          <w:rFonts w:ascii="Times New Roman" w:eastAsia="Times New Roman" w:hAnsi="Times New Roman" w:cs="Times New Roman"/>
          <w:sz w:val="28"/>
          <w:szCs w:val="28"/>
        </w:rPr>
        <w:t xml:space="preserve">нальных экологических акциях: «90 кедров», «90 км», «Зеленая Югра», во Всероссийской акции «Сад памяти». </w:t>
      </w:r>
    </w:p>
    <w:p w:rsidR="00636DCD" w:rsidRPr="00636DCD" w:rsidRDefault="00636DCD" w:rsidP="00636D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DCD">
        <w:rPr>
          <w:rFonts w:ascii="Times New Roman" w:eastAsia="Times New Roman" w:hAnsi="Times New Roman" w:cs="Times New Roman"/>
          <w:sz w:val="28"/>
          <w:szCs w:val="28"/>
        </w:rPr>
        <w:t>Всего проведено более 70 природоохранных мероприятий с соблюдением масочного режима и социальной дистанции.</w:t>
      </w:r>
    </w:p>
    <w:p w:rsidR="00636DCD" w:rsidRPr="00636DCD" w:rsidRDefault="00636DCD" w:rsidP="00636D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DCD">
        <w:rPr>
          <w:rFonts w:ascii="Times New Roman" w:eastAsia="Times New Roman" w:hAnsi="Times New Roman" w:cs="Times New Roman"/>
          <w:sz w:val="28"/>
          <w:szCs w:val="28"/>
        </w:rPr>
        <w:t>Площадь убранной территории сост</w:t>
      </w:r>
      <w:r>
        <w:rPr>
          <w:rFonts w:ascii="Times New Roman" w:eastAsia="Times New Roman" w:hAnsi="Times New Roman" w:cs="Times New Roman"/>
          <w:sz w:val="28"/>
          <w:szCs w:val="28"/>
        </w:rPr>
        <w:t>авила 16 га, высажено 325 саженц</w:t>
      </w:r>
      <w:r w:rsidRPr="00636DCD">
        <w:rPr>
          <w:rFonts w:ascii="Times New Roman" w:eastAsia="Times New Roman" w:hAnsi="Times New Roman" w:cs="Times New Roman"/>
          <w:sz w:val="28"/>
          <w:szCs w:val="28"/>
        </w:rPr>
        <w:t xml:space="preserve">ев деревьев и кустарников. </w:t>
      </w:r>
    </w:p>
    <w:p w:rsidR="00636DCD" w:rsidRPr="00636DCD" w:rsidRDefault="00636DCD" w:rsidP="00636D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DCD">
        <w:rPr>
          <w:rFonts w:ascii="Times New Roman" w:eastAsia="Times New Roman" w:hAnsi="Times New Roman" w:cs="Times New Roman"/>
          <w:sz w:val="28"/>
          <w:szCs w:val="28"/>
        </w:rPr>
        <w:t>В рамках реализации регионального проекта «Сохранение уникальных водных объектов» активистами районного волонтёрского объединения «Рука помощи» и общественниками очищены б</w:t>
      </w:r>
      <w:r>
        <w:rPr>
          <w:rFonts w:ascii="Times New Roman" w:eastAsia="Times New Roman" w:hAnsi="Times New Roman" w:cs="Times New Roman"/>
          <w:sz w:val="28"/>
          <w:szCs w:val="28"/>
        </w:rPr>
        <w:t>ереговые зоны в населённых пунк</w:t>
      </w:r>
      <w:r w:rsidRPr="00636DCD">
        <w:rPr>
          <w:rFonts w:ascii="Times New Roman" w:eastAsia="Times New Roman" w:hAnsi="Times New Roman" w:cs="Times New Roman"/>
          <w:sz w:val="28"/>
          <w:szCs w:val="28"/>
        </w:rPr>
        <w:t>тах района общей протяженностью 43 км, участие приняли 4 859 человек. Целевые показатели проекта достигнуты на 100 %.</w:t>
      </w:r>
    </w:p>
    <w:p w:rsidR="00636DCD" w:rsidRPr="00636DCD" w:rsidRDefault="00636DCD" w:rsidP="00636D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DCD">
        <w:rPr>
          <w:rFonts w:ascii="Times New Roman" w:eastAsia="Times New Roman" w:hAnsi="Times New Roman" w:cs="Times New Roman"/>
          <w:sz w:val="28"/>
          <w:szCs w:val="28"/>
        </w:rPr>
        <w:t>По итогам окружной экологической акции по уборке водных объектов и их береговых линий «Чистое дело» Ниж</w:t>
      </w:r>
      <w:r>
        <w:rPr>
          <w:rFonts w:ascii="Times New Roman" w:eastAsia="Times New Roman" w:hAnsi="Times New Roman" w:cs="Times New Roman"/>
          <w:sz w:val="28"/>
          <w:szCs w:val="28"/>
        </w:rPr>
        <w:t>невартовский район награжден ди</w:t>
      </w:r>
      <w:r w:rsidRPr="00636DCD">
        <w:rPr>
          <w:rFonts w:ascii="Times New Roman" w:eastAsia="Times New Roman" w:hAnsi="Times New Roman" w:cs="Times New Roman"/>
          <w:sz w:val="28"/>
          <w:szCs w:val="28"/>
        </w:rPr>
        <w:t>плом за 3 место.</w:t>
      </w:r>
    </w:p>
    <w:p w:rsidR="00636DCD" w:rsidRPr="00636DCD" w:rsidRDefault="00636DCD" w:rsidP="00636D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DCD">
        <w:rPr>
          <w:rFonts w:ascii="Times New Roman" w:eastAsia="Times New Roman" w:hAnsi="Times New Roman" w:cs="Times New Roman"/>
          <w:sz w:val="28"/>
          <w:szCs w:val="28"/>
        </w:rPr>
        <w:t xml:space="preserve">В текущем году продолжилась работа с садово-огородническими товариществами и кооперативами. В декабре проведено рабочее совещание о </w:t>
      </w:r>
      <w:r w:rsidRPr="00636DC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выполнении законодательства в части обращения с отходами и содержания занимаемых территорий. </w:t>
      </w:r>
    </w:p>
    <w:p w:rsidR="00636DCD" w:rsidRDefault="00636DCD" w:rsidP="00687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E2E4C" w:rsidRPr="00652F3B" w:rsidRDefault="00AE2E4C" w:rsidP="00687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F3B">
        <w:rPr>
          <w:rFonts w:ascii="Times New Roman" w:hAnsi="Times New Roman" w:cs="Times New Roman"/>
          <w:b/>
          <w:i/>
          <w:sz w:val="32"/>
          <w:szCs w:val="32"/>
        </w:rPr>
        <w:t>Раздел 3.</w:t>
      </w:r>
      <w:r w:rsidRPr="00652F3B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>Информационное обеспечение природоохранной деятельности</w:t>
      </w:r>
    </w:p>
    <w:p w:rsidR="00AE2E4C" w:rsidRPr="008335D5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42AF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 xml:space="preserve">Население Нижневартовского района получает информацию о состоянии окружающей среды и об экологической обстановке в районе из средств массовой информации (СМИ). </w:t>
      </w:r>
    </w:p>
    <w:p w:rsidR="00AE2E4C" w:rsidRPr="00A8437B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В районной газете «Новости Приобья», выходящей массовым тиражом, имеются специальные страницы, на которых освещаются вопросы природопользования</w:t>
      </w:r>
      <w:r w:rsidR="006C42AF">
        <w:rPr>
          <w:rFonts w:ascii="Times New Roman" w:hAnsi="Times New Roman" w:cs="Times New Roman"/>
          <w:sz w:val="28"/>
          <w:szCs w:val="28"/>
        </w:rPr>
        <w:t xml:space="preserve"> и экологической безопасности на территории района</w:t>
      </w:r>
      <w:r w:rsidRPr="00A843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42AF" w:rsidRDefault="006C42AF" w:rsidP="006C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Регулярно телевидением транслируются информационные тематические передачи по экологии: проведен</w:t>
      </w:r>
      <w:r>
        <w:rPr>
          <w:rFonts w:ascii="Times New Roman" w:hAnsi="Times New Roman" w:cs="Times New Roman"/>
          <w:sz w:val="28"/>
          <w:szCs w:val="28"/>
        </w:rPr>
        <w:t>ие районных экологических акций</w:t>
      </w:r>
      <w:r w:rsidRPr="00A8437B">
        <w:rPr>
          <w:rFonts w:ascii="Times New Roman" w:hAnsi="Times New Roman" w:cs="Times New Roman"/>
          <w:sz w:val="28"/>
          <w:szCs w:val="28"/>
        </w:rPr>
        <w:t xml:space="preserve">; тележурналисты освещают работу семинаров, конференций по экологической тематике; освещаются экологические проблемы.  </w:t>
      </w:r>
      <w:r w:rsidRPr="006C42AF">
        <w:rPr>
          <w:rFonts w:ascii="Times New Roman" w:hAnsi="Times New Roman" w:cs="Times New Roman"/>
          <w:sz w:val="28"/>
          <w:szCs w:val="28"/>
        </w:rPr>
        <w:t>Ежедневно в рубрике «Доска объявлений» транслируется эколого-просветительская информация в сфере обращения с твердыми коммунальными отходами «Сортируя отходы, сохраняем природу», организован выпуск и распространено 200 информационных листовок на тему: «Мы - за раздельный сбор мусора!», «Чистая природа начинается с тебя!», «Собирать! Разделять!», «Береги наш край!».</w:t>
      </w:r>
    </w:p>
    <w:p w:rsidR="00CE3DFD" w:rsidRPr="00CE3DFD" w:rsidRDefault="00CE3DFD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DFD">
        <w:rPr>
          <w:rFonts w:ascii="Times New Roman" w:hAnsi="Times New Roman" w:cs="Times New Roman"/>
          <w:sz w:val="28"/>
          <w:szCs w:val="28"/>
        </w:rPr>
        <w:t>Для формирования у населения экологического, гражданского и патриотического самосознания по телевидению Нижневартовского района транслировались социальные видеоролики на тему: «Осторожно! Газоны!», «Не мусори там, где живешь!», «Негативное воздействие населения Нижневартовского района на окружающую среду», «Чистота спасет мир» и «Осторожно! Ртуть!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C42AF" w:rsidRDefault="006C42AF" w:rsidP="006C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8437B">
        <w:rPr>
          <w:rFonts w:ascii="Times New Roman" w:hAnsi="Times New Roman" w:cs="Times New Roman"/>
          <w:sz w:val="28"/>
          <w:szCs w:val="28"/>
        </w:rPr>
        <w:t xml:space="preserve">нформация о состоянии окружающей среды </w:t>
      </w:r>
      <w:r>
        <w:rPr>
          <w:rFonts w:ascii="Times New Roman" w:hAnsi="Times New Roman" w:cs="Times New Roman"/>
          <w:sz w:val="28"/>
          <w:szCs w:val="28"/>
        </w:rPr>
        <w:t xml:space="preserve">и экологической безопасности </w:t>
      </w:r>
      <w:r w:rsidRPr="00A8437B">
        <w:rPr>
          <w:rFonts w:ascii="Times New Roman" w:hAnsi="Times New Roman" w:cs="Times New Roman"/>
          <w:sz w:val="28"/>
          <w:szCs w:val="28"/>
        </w:rPr>
        <w:t xml:space="preserve">на территории района </w:t>
      </w:r>
      <w:r>
        <w:rPr>
          <w:rFonts w:ascii="Times New Roman" w:hAnsi="Times New Roman" w:cs="Times New Roman"/>
          <w:sz w:val="28"/>
          <w:szCs w:val="28"/>
        </w:rPr>
        <w:t xml:space="preserve">размещена </w:t>
      </w:r>
      <w:r w:rsidRPr="00A8437B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Нижневартовского района </w:t>
      </w:r>
      <w:r>
        <w:rPr>
          <w:rFonts w:ascii="Times New Roman" w:hAnsi="Times New Roman" w:cs="Times New Roman"/>
          <w:sz w:val="28"/>
          <w:szCs w:val="28"/>
        </w:rPr>
        <w:t>в разделе «Экология»</w:t>
      </w:r>
      <w:r w:rsidRPr="00A843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2E4C" w:rsidRPr="00A8437B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 xml:space="preserve">В развитии информационного обеспечения природоохранной деятельности принимают активное участие библиотеки и парки-музеи района. МБУ «Межпоселенческая библиотека» пгт. Излучинска осуществляет работу информационного центра по проблемам экологического просвещения населения. </w:t>
      </w:r>
      <w:r w:rsidR="00D21F8D">
        <w:rPr>
          <w:rFonts w:ascii="Times New Roman" w:hAnsi="Times New Roman" w:cs="Times New Roman"/>
          <w:sz w:val="28"/>
          <w:szCs w:val="28"/>
        </w:rPr>
        <w:t>С</w:t>
      </w:r>
      <w:r w:rsidRPr="00A8437B">
        <w:rPr>
          <w:rFonts w:ascii="Times New Roman" w:hAnsi="Times New Roman" w:cs="Times New Roman"/>
          <w:sz w:val="28"/>
          <w:szCs w:val="28"/>
        </w:rPr>
        <w:t xml:space="preserve"> целью создания ин</w:t>
      </w:r>
      <w:r w:rsidR="00D21F8D">
        <w:rPr>
          <w:rFonts w:ascii="Times New Roman" w:hAnsi="Times New Roman" w:cs="Times New Roman"/>
          <w:sz w:val="28"/>
          <w:szCs w:val="28"/>
        </w:rPr>
        <w:t>формационных ресурсов приобретаются</w:t>
      </w:r>
      <w:r w:rsidRPr="00A8437B">
        <w:rPr>
          <w:rFonts w:ascii="Times New Roman" w:hAnsi="Times New Roman" w:cs="Times New Roman"/>
          <w:sz w:val="28"/>
          <w:szCs w:val="28"/>
        </w:rPr>
        <w:t xml:space="preserve"> учебные пособия по вопросам экологии. Как дополнительный материал библиотекой издаются тематические сборники, буклеты, серии закладок.</w:t>
      </w:r>
    </w:p>
    <w:sectPr w:rsidR="00AE2E4C" w:rsidRPr="00A8437B" w:rsidSect="004F61DD">
      <w:footerReference w:type="default" r:id="rId17"/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C72" w:rsidRDefault="00EF0C72" w:rsidP="00FC085E">
      <w:pPr>
        <w:spacing w:after="0" w:line="240" w:lineRule="auto"/>
      </w:pPr>
      <w:r>
        <w:separator/>
      </w:r>
    </w:p>
  </w:endnote>
  <w:endnote w:type="continuationSeparator" w:id="0">
    <w:p w:rsidR="00EF0C72" w:rsidRDefault="00EF0C72" w:rsidP="00FC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2157"/>
      <w:docPartObj>
        <w:docPartGallery w:val="Page Numbers (Bottom of Page)"/>
        <w:docPartUnique/>
      </w:docPartObj>
    </w:sdtPr>
    <w:sdtContent>
      <w:p w:rsidR="00B23123" w:rsidRDefault="00B23123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078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23123" w:rsidRDefault="00B2312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C72" w:rsidRDefault="00EF0C72" w:rsidP="00FC085E">
      <w:pPr>
        <w:spacing w:after="0" w:line="240" w:lineRule="auto"/>
      </w:pPr>
      <w:r>
        <w:separator/>
      </w:r>
    </w:p>
  </w:footnote>
  <w:footnote w:type="continuationSeparator" w:id="0">
    <w:p w:rsidR="00EF0C72" w:rsidRDefault="00EF0C72" w:rsidP="00FC0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322DA"/>
    <w:multiLevelType w:val="hybridMultilevel"/>
    <w:tmpl w:val="938AA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634740"/>
    <w:multiLevelType w:val="hybridMultilevel"/>
    <w:tmpl w:val="854E7DE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05F82C1B"/>
    <w:multiLevelType w:val="hybridMultilevel"/>
    <w:tmpl w:val="A37448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A6CFA"/>
    <w:multiLevelType w:val="multilevel"/>
    <w:tmpl w:val="E5524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8346557"/>
    <w:multiLevelType w:val="hybridMultilevel"/>
    <w:tmpl w:val="2BE20A2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0A9C3DFE"/>
    <w:multiLevelType w:val="hybridMultilevel"/>
    <w:tmpl w:val="B31E3B2E"/>
    <w:lvl w:ilvl="0" w:tplc="1160E3B8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5F6AAA"/>
    <w:multiLevelType w:val="multilevel"/>
    <w:tmpl w:val="85D24DF4"/>
    <w:lvl w:ilvl="0">
      <w:start w:val="9"/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1114525E"/>
    <w:multiLevelType w:val="hybridMultilevel"/>
    <w:tmpl w:val="1714CB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4D7736"/>
    <w:multiLevelType w:val="hybridMultilevel"/>
    <w:tmpl w:val="2C703172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>
    <w:nsid w:val="18023A61"/>
    <w:multiLevelType w:val="hybridMultilevel"/>
    <w:tmpl w:val="A54838E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1CCD1A34"/>
    <w:multiLevelType w:val="hybridMultilevel"/>
    <w:tmpl w:val="C70EF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A2CCA"/>
    <w:multiLevelType w:val="multilevel"/>
    <w:tmpl w:val="7ABC0068"/>
    <w:lvl w:ilvl="0">
      <w:start w:val="1"/>
      <w:numFmt w:val="decimalZero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Zero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1200938"/>
    <w:multiLevelType w:val="hybridMultilevel"/>
    <w:tmpl w:val="91B688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D91F66"/>
    <w:multiLevelType w:val="hybridMultilevel"/>
    <w:tmpl w:val="D9E4BD24"/>
    <w:lvl w:ilvl="0" w:tplc="82D6DA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956525"/>
    <w:multiLevelType w:val="hybridMultilevel"/>
    <w:tmpl w:val="2CBA27A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284E07"/>
    <w:multiLevelType w:val="hybridMultilevel"/>
    <w:tmpl w:val="B2088D6E"/>
    <w:lvl w:ilvl="0" w:tplc="0C7C2DC8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1319A3"/>
    <w:multiLevelType w:val="multilevel"/>
    <w:tmpl w:val="8D1ACA4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2FE05D7E"/>
    <w:multiLevelType w:val="hybridMultilevel"/>
    <w:tmpl w:val="40D80C86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25C2D69"/>
    <w:multiLevelType w:val="hybridMultilevel"/>
    <w:tmpl w:val="B67A12D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59E1FEF"/>
    <w:multiLevelType w:val="hybridMultilevel"/>
    <w:tmpl w:val="ACB8BD10"/>
    <w:lvl w:ilvl="0" w:tplc="CFA223B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60B05D5"/>
    <w:multiLevelType w:val="hybridMultilevel"/>
    <w:tmpl w:val="E930776A"/>
    <w:lvl w:ilvl="0" w:tplc="08D425A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4C226F"/>
    <w:multiLevelType w:val="hybridMultilevel"/>
    <w:tmpl w:val="5FACDC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FA547B"/>
    <w:multiLevelType w:val="hybridMultilevel"/>
    <w:tmpl w:val="5A6C3A44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C2C2D06"/>
    <w:multiLevelType w:val="hybridMultilevel"/>
    <w:tmpl w:val="84366FE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4130220F"/>
    <w:multiLevelType w:val="hybridMultilevel"/>
    <w:tmpl w:val="9788C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B75EF5"/>
    <w:multiLevelType w:val="hybridMultilevel"/>
    <w:tmpl w:val="5E263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41184F"/>
    <w:multiLevelType w:val="hybridMultilevel"/>
    <w:tmpl w:val="8F30AB7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0C242A"/>
    <w:multiLevelType w:val="multilevel"/>
    <w:tmpl w:val="1CB48986"/>
    <w:lvl w:ilvl="0">
      <w:start w:val="4"/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>
    <w:nsid w:val="56FE0461"/>
    <w:multiLevelType w:val="hybridMultilevel"/>
    <w:tmpl w:val="4698AE5E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DE5F16"/>
    <w:multiLevelType w:val="hybridMultilevel"/>
    <w:tmpl w:val="9B4ADC52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0">
    <w:nsid w:val="5C1E3A12"/>
    <w:multiLevelType w:val="hybridMultilevel"/>
    <w:tmpl w:val="229E841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E830C85"/>
    <w:multiLevelType w:val="hybridMultilevel"/>
    <w:tmpl w:val="ECCE5518"/>
    <w:lvl w:ilvl="0" w:tplc="519AE59A">
      <w:start w:val="2"/>
      <w:numFmt w:val="decimalZero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13A43E4"/>
    <w:multiLevelType w:val="hybridMultilevel"/>
    <w:tmpl w:val="7346B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16369E3"/>
    <w:multiLevelType w:val="hybridMultilevel"/>
    <w:tmpl w:val="F97CD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22155D8"/>
    <w:multiLevelType w:val="hybridMultilevel"/>
    <w:tmpl w:val="52200DB8"/>
    <w:lvl w:ilvl="0" w:tplc="041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35">
    <w:nsid w:val="67CB13B6"/>
    <w:multiLevelType w:val="hybridMultilevel"/>
    <w:tmpl w:val="BBA2CF7C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6">
    <w:nsid w:val="6AA74991"/>
    <w:multiLevelType w:val="hybridMultilevel"/>
    <w:tmpl w:val="E6200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D9C57E3"/>
    <w:multiLevelType w:val="hybridMultilevel"/>
    <w:tmpl w:val="6D54A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C5E6B"/>
    <w:multiLevelType w:val="hybridMultilevel"/>
    <w:tmpl w:val="F52E90A6"/>
    <w:lvl w:ilvl="0" w:tplc="71AA197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>
    <w:nsid w:val="6FAD0DBB"/>
    <w:multiLevelType w:val="hybridMultilevel"/>
    <w:tmpl w:val="4E7E9DA4"/>
    <w:lvl w:ilvl="0" w:tplc="C9A43E5A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B24991"/>
    <w:multiLevelType w:val="hybridMultilevel"/>
    <w:tmpl w:val="0C0EF65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86F7AE1"/>
    <w:multiLevelType w:val="hybridMultilevel"/>
    <w:tmpl w:val="D6C0129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C92AAB"/>
    <w:multiLevelType w:val="hybridMultilevel"/>
    <w:tmpl w:val="5100DE8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"/>
  </w:num>
  <w:num w:numId="3">
    <w:abstractNumId w:val="16"/>
  </w:num>
  <w:num w:numId="4">
    <w:abstractNumId w:val="1"/>
  </w:num>
  <w:num w:numId="5">
    <w:abstractNumId w:val="34"/>
  </w:num>
  <w:num w:numId="6">
    <w:abstractNumId w:val="35"/>
  </w:num>
  <w:num w:numId="7">
    <w:abstractNumId w:val="17"/>
  </w:num>
  <w:num w:numId="8">
    <w:abstractNumId w:val="3"/>
  </w:num>
  <w:num w:numId="9">
    <w:abstractNumId w:val="20"/>
  </w:num>
  <w:num w:numId="10">
    <w:abstractNumId w:val="9"/>
  </w:num>
  <w:num w:numId="11">
    <w:abstractNumId w:val="4"/>
  </w:num>
  <w:num w:numId="12">
    <w:abstractNumId w:val="28"/>
  </w:num>
  <w:num w:numId="13">
    <w:abstractNumId w:val="41"/>
  </w:num>
  <w:num w:numId="14">
    <w:abstractNumId w:val="22"/>
  </w:num>
  <w:num w:numId="15">
    <w:abstractNumId w:val="14"/>
  </w:num>
  <w:num w:numId="16">
    <w:abstractNumId w:val="30"/>
  </w:num>
  <w:num w:numId="17">
    <w:abstractNumId w:val="40"/>
  </w:num>
  <w:num w:numId="18">
    <w:abstractNumId w:val="26"/>
  </w:num>
  <w:num w:numId="19">
    <w:abstractNumId w:val="18"/>
  </w:num>
  <w:num w:numId="20">
    <w:abstractNumId w:val="23"/>
  </w:num>
  <w:num w:numId="21">
    <w:abstractNumId w:val="42"/>
  </w:num>
  <w:num w:numId="22">
    <w:abstractNumId w:val="19"/>
  </w:num>
  <w:num w:numId="23">
    <w:abstractNumId w:val="39"/>
  </w:num>
  <w:num w:numId="24">
    <w:abstractNumId w:val="5"/>
  </w:num>
  <w:num w:numId="25">
    <w:abstractNumId w:val="15"/>
  </w:num>
  <w:num w:numId="26">
    <w:abstractNumId w:val="0"/>
  </w:num>
  <w:num w:numId="27">
    <w:abstractNumId w:val="12"/>
  </w:num>
  <w:num w:numId="28">
    <w:abstractNumId w:val="36"/>
  </w:num>
  <w:num w:numId="29">
    <w:abstractNumId w:val="32"/>
  </w:num>
  <w:num w:numId="30">
    <w:abstractNumId w:val="33"/>
  </w:num>
  <w:num w:numId="31">
    <w:abstractNumId w:val="25"/>
  </w:num>
  <w:num w:numId="32">
    <w:abstractNumId w:val="11"/>
  </w:num>
  <w:num w:numId="33">
    <w:abstractNumId w:val="10"/>
  </w:num>
  <w:num w:numId="34">
    <w:abstractNumId w:val="24"/>
  </w:num>
  <w:num w:numId="35">
    <w:abstractNumId w:val="27"/>
  </w:num>
  <w:num w:numId="36">
    <w:abstractNumId w:val="37"/>
  </w:num>
  <w:num w:numId="37">
    <w:abstractNumId w:val="21"/>
  </w:num>
  <w:num w:numId="38">
    <w:abstractNumId w:val="6"/>
  </w:num>
  <w:num w:numId="39">
    <w:abstractNumId w:val="7"/>
  </w:num>
  <w:num w:numId="40">
    <w:abstractNumId w:val="2"/>
  </w:num>
  <w:num w:numId="41">
    <w:abstractNumId w:val="13"/>
  </w:num>
  <w:num w:numId="42">
    <w:abstractNumId w:val="38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E40"/>
    <w:rsid w:val="0001265B"/>
    <w:rsid w:val="00016944"/>
    <w:rsid w:val="00046B9D"/>
    <w:rsid w:val="0004708A"/>
    <w:rsid w:val="000614E8"/>
    <w:rsid w:val="00082A38"/>
    <w:rsid w:val="00085E43"/>
    <w:rsid w:val="000866F2"/>
    <w:rsid w:val="000878A2"/>
    <w:rsid w:val="00094DE5"/>
    <w:rsid w:val="000A3E94"/>
    <w:rsid w:val="000C4720"/>
    <w:rsid w:val="000C5767"/>
    <w:rsid w:val="000C689D"/>
    <w:rsid w:val="000D01C0"/>
    <w:rsid w:val="000D0573"/>
    <w:rsid w:val="000D35D6"/>
    <w:rsid w:val="000D7D10"/>
    <w:rsid w:val="000E1801"/>
    <w:rsid w:val="000E2CE4"/>
    <w:rsid w:val="000E7009"/>
    <w:rsid w:val="000F0655"/>
    <w:rsid w:val="000F5F7C"/>
    <w:rsid w:val="0011190F"/>
    <w:rsid w:val="001318EA"/>
    <w:rsid w:val="00132963"/>
    <w:rsid w:val="00165DA5"/>
    <w:rsid w:val="00167CE9"/>
    <w:rsid w:val="0019318F"/>
    <w:rsid w:val="00197E30"/>
    <w:rsid w:val="001A4B69"/>
    <w:rsid w:val="001C1762"/>
    <w:rsid w:val="001C3284"/>
    <w:rsid w:val="001D4F2A"/>
    <w:rsid w:val="001D761B"/>
    <w:rsid w:val="001E1A6A"/>
    <w:rsid w:val="002067A2"/>
    <w:rsid w:val="002109F2"/>
    <w:rsid w:val="00214002"/>
    <w:rsid w:val="00215733"/>
    <w:rsid w:val="0022400E"/>
    <w:rsid w:val="00225AE3"/>
    <w:rsid w:val="002275C4"/>
    <w:rsid w:val="002519D1"/>
    <w:rsid w:val="0027078D"/>
    <w:rsid w:val="00286D54"/>
    <w:rsid w:val="0029334C"/>
    <w:rsid w:val="002B2DF2"/>
    <w:rsid w:val="002C3AD8"/>
    <w:rsid w:val="002D32AE"/>
    <w:rsid w:val="002E01EB"/>
    <w:rsid w:val="002E1DF5"/>
    <w:rsid w:val="002F0C62"/>
    <w:rsid w:val="00306F77"/>
    <w:rsid w:val="0031302B"/>
    <w:rsid w:val="003136F0"/>
    <w:rsid w:val="003203F5"/>
    <w:rsid w:val="0032066E"/>
    <w:rsid w:val="00322FA1"/>
    <w:rsid w:val="00331669"/>
    <w:rsid w:val="00332896"/>
    <w:rsid w:val="0034542E"/>
    <w:rsid w:val="00353B0D"/>
    <w:rsid w:val="00361176"/>
    <w:rsid w:val="00380147"/>
    <w:rsid w:val="003B7C39"/>
    <w:rsid w:val="003B7DBE"/>
    <w:rsid w:val="003C2830"/>
    <w:rsid w:val="003E4ADA"/>
    <w:rsid w:val="003E7E30"/>
    <w:rsid w:val="003F55F5"/>
    <w:rsid w:val="0041597C"/>
    <w:rsid w:val="004176B2"/>
    <w:rsid w:val="004246F8"/>
    <w:rsid w:val="00426739"/>
    <w:rsid w:val="00426B1F"/>
    <w:rsid w:val="004328C3"/>
    <w:rsid w:val="00440056"/>
    <w:rsid w:val="004508F0"/>
    <w:rsid w:val="00455B11"/>
    <w:rsid w:val="00461D15"/>
    <w:rsid w:val="004625B4"/>
    <w:rsid w:val="00463463"/>
    <w:rsid w:val="00472838"/>
    <w:rsid w:val="00485B6B"/>
    <w:rsid w:val="00497919"/>
    <w:rsid w:val="004A2EBC"/>
    <w:rsid w:val="004A3BA8"/>
    <w:rsid w:val="004A5F36"/>
    <w:rsid w:val="004B1C37"/>
    <w:rsid w:val="004E02D2"/>
    <w:rsid w:val="004E1517"/>
    <w:rsid w:val="004E1DF7"/>
    <w:rsid w:val="004E3C8B"/>
    <w:rsid w:val="004E52A4"/>
    <w:rsid w:val="004F61DD"/>
    <w:rsid w:val="004F6D5C"/>
    <w:rsid w:val="00506DCB"/>
    <w:rsid w:val="00526C94"/>
    <w:rsid w:val="00527473"/>
    <w:rsid w:val="00544BC0"/>
    <w:rsid w:val="0055036A"/>
    <w:rsid w:val="0055232F"/>
    <w:rsid w:val="005577CC"/>
    <w:rsid w:val="0057183F"/>
    <w:rsid w:val="00577386"/>
    <w:rsid w:val="005826C9"/>
    <w:rsid w:val="00585BF1"/>
    <w:rsid w:val="00594C7D"/>
    <w:rsid w:val="00594D86"/>
    <w:rsid w:val="00596EEE"/>
    <w:rsid w:val="005A0905"/>
    <w:rsid w:val="005A2122"/>
    <w:rsid w:val="005A5972"/>
    <w:rsid w:val="005A7658"/>
    <w:rsid w:val="005B4D73"/>
    <w:rsid w:val="005B558C"/>
    <w:rsid w:val="005B65A4"/>
    <w:rsid w:val="005C2A54"/>
    <w:rsid w:val="005C2A8E"/>
    <w:rsid w:val="005D770C"/>
    <w:rsid w:val="006002AB"/>
    <w:rsid w:val="00606DC5"/>
    <w:rsid w:val="006133D4"/>
    <w:rsid w:val="00616D5D"/>
    <w:rsid w:val="00625AB8"/>
    <w:rsid w:val="00633842"/>
    <w:rsid w:val="006355FD"/>
    <w:rsid w:val="0063599C"/>
    <w:rsid w:val="00635A1D"/>
    <w:rsid w:val="00636DCD"/>
    <w:rsid w:val="00641281"/>
    <w:rsid w:val="00641E80"/>
    <w:rsid w:val="0065173D"/>
    <w:rsid w:val="00652F3B"/>
    <w:rsid w:val="006549EF"/>
    <w:rsid w:val="006566FF"/>
    <w:rsid w:val="00667F2B"/>
    <w:rsid w:val="00672747"/>
    <w:rsid w:val="00687E18"/>
    <w:rsid w:val="0069544E"/>
    <w:rsid w:val="006B0CCF"/>
    <w:rsid w:val="006C3B76"/>
    <w:rsid w:val="006C42AF"/>
    <w:rsid w:val="006C7B5C"/>
    <w:rsid w:val="006D71BA"/>
    <w:rsid w:val="006F353C"/>
    <w:rsid w:val="00705BA3"/>
    <w:rsid w:val="00736083"/>
    <w:rsid w:val="00743832"/>
    <w:rsid w:val="00746C6B"/>
    <w:rsid w:val="0075101D"/>
    <w:rsid w:val="00752619"/>
    <w:rsid w:val="00753921"/>
    <w:rsid w:val="00754536"/>
    <w:rsid w:val="00760A01"/>
    <w:rsid w:val="007644AF"/>
    <w:rsid w:val="00767E34"/>
    <w:rsid w:val="00767E3D"/>
    <w:rsid w:val="00770567"/>
    <w:rsid w:val="00773DF9"/>
    <w:rsid w:val="00784831"/>
    <w:rsid w:val="00784A9F"/>
    <w:rsid w:val="0079030B"/>
    <w:rsid w:val="00796ADA"/>
    <w:rsid w:val="00797A1A"/>
    <w:rsid w:val="007A7480"/>
    <w:rsid w:val="007C5B67"/>
    <w:rsid w:val="007D1B2F"/>
    <w:rsid w:val="007D30A3"/>
    <w:rsid w:val="007F0656"/>
    <w:rsid w:val="0080134E"/>
    <w:rsid w:val="00806A3B"/>
    <w:rsid w:val="00811406"/>
    <w:rsid w:val="00813DA8"/>
    <w:rsid w:val="00843790"/>
    <w:rsid w:val="008442EB"/>
    <w:rsid w:val="00844E1E"/>
    <w:rsid w:val="00862092"/>
    <w:rsid w:val="00877370"/>
    <w:rsid w:val="00880A84"/>
    <w:rsid w:val="00893003"/>
    <w:rsid w:val="0089530A"/>
    <w:rsid w:val="008A26C5"/>
    <w:rsid w:val="008A4107"/>
    <w:rsid w:val="008B675E"/>
    <w:rsid w:val="008D6BA2"/>
    <w:rsid w:val="008D7D1E"/>
    <w:rsid w:val="008F3D5D"/>
    <w:rsid w:val="008F3F1D"/>
    <w:rsid w:val="008F66FA"/>
    <w:rsid w:val="00901F1D"/>
    <w:rsid w:val="00904183"/>
    <w:rsid w:val="00910AA2"/>
    <w:rsid w:val="00916A6A"/>
    <w:rsid w:val="0092009D"/>
    <w:rsid w:val="00930E70"/>
    <w:rsid w:val="00933FC1"/>
    <w:rsid w:val="00936B68"/>
    <w:rsid w:val="00940EB1"/>
    <w:rsid w:val="00941082"/>
    <w:rsid w:val="00946608"/>
    <w:rsid w:val="009763AE"/>
    <w:rsid w:val="00981257"/>
    <w:rsid w:val="00984E65"/>
    <w:rsid w:val="0099289F"/>
    <w:rsid w:val="009A1B88"/>
    <w:rsid w:val="009A2A6B"/>
    <w:rsid w:val="009A4EF0"/>
    <w:rsid w:val="009A60B5"/>
    <w:rsid w:val="009B56A1"/>
    <w:rsid w:val="009D5841"/>
    <w:rsid w:val="00A05B0E"/>
    <w:rsid w:val="00A153DF"/>
    <w:rsid w:val="00A23455"/>
    <w:rsid w:val="00A24994"/>
    <w:rsid w:val="00A33990"/>
    <w:rsid w:val="00A45898"/>
    <w:rsid w:val="00A51180"/>
    <w:rsid w:val="00A6048B"/>
    <w:rsid w:val="00A624FE"/>
    <w:rsid w:val="00A63201"/>
    <w:rsid w:val="00A715CB"/>
    <w:rsid w:val="00A96F42"/>
    <w:rsid w:val="00AA0AD8"/>
    <w:rsid w:val="00AA105D"/>
    <w:rsid w:val="00AB4F29"/>
    <w:rsid w:val="00AC1B76"/>
    <w:rsid w:val="00AC216F"/>
    <w:rsid w:val="00AD13BE"/>
    <w:rsid w:val="00AE2E4C"/>
    <w:rsid w:val="00AE3D4D"/>
    <w:rsid w:val="00AE431D"/>
    <w:rsid w:val="00AF66DA"/>
    <w:rsid w:val="00B025CF"/>
    <w:rsid w:val="00B10603"/>
    <w:rsid w:val="00B17C4D"/>
    <w:rsid w:val="00B21A1D"/>
    <w:rsid w:val="00B23123"/>
    <w:rsid w:val="00B31540"/>
    <w:rsid w:val="00B353EF"/>
    <w:rsid w:val="00B41925"/>
    <w:rsid w:val="00B50573"/>
    <w:rsid w:val="00B52F3B"/>
    <w:rsid w:val="00B57328"/>
    <w:rsid w:val="00B61E07"/>
    <w:rsid w:val="00B6795A"/>
    <w:rsid w:val="00B72F1C"/>
    <w:rsid w:val="00B81B28"/>
    <w:rsid w:val="00B86FF9"/>
    <w:rsid w:val="00B960EA"/>
    <w:rsid w:val="00B96B7B"/>
    <w:rsid w:val="00BA1E93"/>
    <w:rsid w:val="00BA6141"/>
    <w:rsid w:val="00BB77D0"/>
    <w:rsid w:val="00BC0581"/>
    <w:rsid w:val="00BC0E9D"/>
    <w:rsid w:val="00BD6561"/>
    <w:rsid w:val="00BE2457"/>
    <w:rsid w:val="00BF0433"/>
    <w:rsid w:val="00C00A96"/>
    <w:rsid w:val="00C014EE"/>
    <w:rsid w:val="00C23554"/>
    <w:rsid w:val="00C26BFE"/>
    <w:rsid w:val="00C31E00"/>
    <w:rsid w:val="00C36FCF"/>
    <w:rsid w:val="00C46AB6"/>
    <w:rsid w:val="00C604DC"/>
    <w:rsid w:val="00C6268C"/>
    <w:rsid w:val="00C70056"/>
    <w:rsid w:val="00C754D0"/>
    <w:rsid w:val="00C8555D"/>
    <w:rsid w:val="00C91ED5"/>
    <w:rsid w:val="00C9632C"/>
    <w:rsid w:val="00CA1CEB"/>
    <w:rsid w:val="00CA4E0C"/>
    <w:rsid w:val="00CD5362"/>
    <w:rsid w:val="00CE3DFD"/>
    <w:rsid w:val="00CE5259"/>
    <w:rsid w:val="00CE57DF"/>
    <w:rsid w:val="00CE5EEB"/>
    <w:rsid w:val="00CF089B"/>
    <w:rsid w:val="00D053AD"/>
    <w:rsid w:val="00D14856"/>
    <w:rsid w:val="00D17A67"/>
    <w:rsid w:val="00D17EF1"/>
    <w:rsid w:val="00D21F8D"/>
    <w:rsid w:val="00D253BF"/>
    <w:rsid w:val="00D302DA"/>
    <w:rsid w:val="00D3342A"/>
    <w:rsid w:val="00D351C2"/>
    <w:rsid w:val="00D365ED"/>
    <w:rsid w:val="00D44F1B"/>
    <w:rsid w:val="00D61ACC"/>
    <w:rsid w:val="00D66881"/>
    <w:rsid w:val="00D6727D"/>
    <w:rsid w:val="00D71246"/>
    <w:rsid w:val="00D72A51"/>
    <w:rsid w:val="00D776ED"/>
    <w:rsid w:val="00D82D73"/>
    <w:rsid w:val="00D84EF3"/>
    <w:rsid w:val="00D932B9"/>
    <w:rsid w:val="00DC1771"/>
    <w:rsid w:val="00DD603B"/>
    <w:rsid w:val="00E0007E"/>
    <w:rsid w:val="00E02315"/>
    <w:rsid w:val="00E157A4"/>
    <w:rsid w:val="00E16E10"/>
    <w:rsid w:val="00E22617"/>
    <w:rsid w:val="00E257F7"/>
    <w:rsid w:val="00E26394"/>
    <w:rsid w:val="00E27AD9"/>
    <w:rsid w:val="00E33974"/>
    <w:rsid w:val="00E35BD2"/>
    <w:rsid w:val="00E4197E"/>
    <w:rsid w:val="00E436B5"/>
    <w:rsid w:val="00E47762"/>
    <w:rsid w:val="00E500E2"/>
    <w:rsid w:val="00E55A20"/>
    <w:rsid w:val="00E62946"/>
    <w:rsid w:val="00E71F4E"/>
    <w:rsid w:val="00E72F65"/>
    <w:rsid w:val="00E80186"/>
    <w:rsid w:val="00E86454"/>
    <w:rsid w:val="00E92A05"/>
    <w:rsid w:val="00EC37F7"/>
    <w:rsid w:val="00EC7343"/>
    <w:rsid w:val="00EE4296"/>
    <w:rsid w:val="00EF0C72"/>
    <w:rsid w:val="00EF3772"/>
    <w:rsid w:val="00EF3A85"/>
    <w:rsid w:val="00EF4583"/>
    <w:rsid w:val="00F011FE"/>
    <w:rsid w:val="00F046EE"/>
    <w:rsid w:val="00F33DEA"/>
    <w:rsid w:val="00F34AA3"/>
    <w:rsid w:val="00F523F1"/>
    <w:rsid w:val="00F5687E"/>
    <w:rsid w:val="00F61250"/>
    <w:rsid w:val="00F6241B"/>
    <w:rsid w:val="00F63CC1"/>
    <w:rsid w:val="00F8094E"/>
    <w:rsid w:val="00F91BB0"/>
    <w:rsid w:val="00F952EC"/>
    <w:rsid w:val="00F96168"/>
    <w:rsid w:val="00FA0A8F"/>
    <w:rsid w:val="00FA1E40"/>
    <w:rsid w:val="00FC0508"/>
    <w:rsid w:val="00FC085E"/>
    <w:rsid w:val="00FC5015"/>
    <w:rsid w:val="00FC7490"/>
    <w:rsid w:val="00FE19C2"/>
    <w:rsid w:val="00FE2506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2A50C10-87A9-4F8C-9A35-04587F155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C37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4660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A1E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94660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A249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qFormat/>
    <w:rsid w:val="00946608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1E4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Body Text Indent"/>
    <w:basedOn w:val="a"/>
    <w:link w:val="a4"/>
    <w:rsid w:val="00FA1E4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FA1E4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nhideWhenUsed/>
    <w:rsid w:val="00FA1E40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rsid w:val="00FA1E40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37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unhideWhenUsed/>
    <w:rsid w:val="00EC37F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C37F7"/>
  </w:style>
  <w:style w:type="paragraph" w:styleId="a7">
    <w:name w:val="List Paragraph"/>
    <w:basedOn w:val="a"/>
    <w:uiPriority w:val="34"/>
    <w:qFormat/>
    <w:rsid w:val="00EC37F7"/>
    <w:pPr>
      <w:ind w:left="720"/>
      <w:contextualSpacing/>
    </w:pPr>
  </w:style>
  <w:style w:type="paragraph" w:styleId="a8">
    <w:name w:val="caption"/>
    <w:basedOn w:val="a"/>
    <w:next w:val="a"/>
    <w:uiPriority w:val="35"/>
    <w:qFormat/>
    <w:rsid w:val="00EC37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rmal">
    <w:name w:val="ConsPlusNormal"/>
    <w:rsid w:val="00746C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rsid w:val="00746C6B"/>
    <w:pPr>
      <w:widowControl w:val="0"/>
      <w:spacing w:after="0" w:line="260" w:lineRule="auto"/>
      <w:ind w:left="760"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9">
    <w:name w:val="Normal (Web)"/>
    <w:basedOn w:val="a"/>
    <w:uiPriority w:val="99"/>
    <w:rsid w:val="00746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uiPriority w:val="99"/>
    <w:rsid w:val="00746C6B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FR1">
    <w:name w:val="FR1"/>
    <w:rsid w:val="00FA0A8F"/>
    <w:pPr>
      <w:widowControl w:val="0"/>
      <w:spacing w:after="0" w:line="300" w:lineRule="auto"/>
      <w:ind w:left="1080" w:right="100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</w:rPr>
  </w:style>
  <w:style w:type="table" w:styleId="aa">
    <w:name w:val="Table Grid"/>
    <w:basedOn w:val="a1"/>
    <w:uiPriority w:val="59"/>
    <w:rsid w:val="00CE5E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semiHidden/>
    <w:unhideWhenUsed/>
    <w:rsid w:val="00AE2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2E4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nhideWhenUsed/>
    <w:rsid w:val="00FC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FC085E"/>
  </w:style>
  <w:style w:type="paragraph" w:styleId="af">
    <w:name w:val="footer"/>
    <w:basedOn w:val="a"/>
    <w:link w:val="af0"/>
    <w:unhideWhenUsed/>
    <w:rsid w:val="00FC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FC085E"/>
  </w:style>
  <w:style w:type="paragraph" w:styleId="af1">
    <w:name w:val="No Spacing"/>
    <w:link w:val="af2"/>
    <w:uiPriority w:val="1"/>
    <w:qFormat/>
    <w:rsid w:val="0092009D"/>
    <w:pPr>
      <w:spacing w:after="0" w:line="240" w:lineRule="auto"/>
    </w:pPr>
  </w:style>
  <w:style w:type="character" w:customStyle="1" w:styleId="af2">
    <w:name w:val="Без интервала Знак"/>
    <w:basedOn w:val="a0"/>
    <w:link w:val="af1"/>
    <w:uiPriority w:val="1"/>
    <w:rsid w:val="0092009D"/>
    <w:rPr>
      <w:rFonts w:eastAsiaTheme="minorEastAsia"/>
    </w:rPr>
  </w:style>
  <w:style w:type="paragraph" w:customStyle="1" w:styleId="stylet3">
    <w:name w:val="stylet3"/>
    <w:basedOn w:val="a"/>
    <w:uiPriority w:val="99"/>
    <w:rsid w:val="00D6727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E023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249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3">
    <w:name w:val="Hyperlink"/>
    <w:basedOn w:val="a0"/>
    <w:uiPriority w:val="99"/>
    <w:unhideWhenUsed/>
    <w:rsid w:val="00A2499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94660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94660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466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Block Text"/>
    <w:basedOn w:val="a"/>
    <w:rsid w:val="00946608"/>
    <w:pPr>
      <w:spacing w:after="0" w:line="240" w:lineRule="auto"/>
      <w:ind w:left="113" w:right="113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3">
    <w:name w:val="Body Text Indent 2"/>
    <w:basedOn w:val="a"/>
    <w:link w:val="24"/>
    <w:rsid w:val="00946608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u w:val="single"/>
    </w:rPr>
  </w:style>
  <w:style w:type="character" w:customStyle="1" w:styleId="24">
    <w:name w:val="Основной текст с отступом 2 Знак"/>
    <w:basedOn w:val="a0"/>
    <w:link w:val="23"/>
    <w:rsid w:val="00946608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31">
    <w:name w:val="Body Text 3"/>
    <w:basedOn w:val="a"/>
    <w:link w:val="32"/>
    <w:rsid w:val="009466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94660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5">
    <w:name w:val="page number"/>
    <w:basedOn w:val="a0"/>
    <w:rsid w:val="00946608"/>
  </w:style>
  <w:style w:type="character" w:styleId="af6">
    <w:name w:val="Strong"/>
    <w:basedOn w:val="a0"/>
    <w:uiPriority w:val="22"/>
    <w:qFormat/>
    <w:rsid w:val="00946608"/>
    <w:rPr>
      <w:b/>
      <w:bCs/>
    </w:rPr>
  </w:style>
  <w:style w:type="paragraph" w:customStyle="1" w:styleId="af7">
    <w:name w:val="Знак Знак Знак Знак"/>
    <w:basedOn w:val="a"/>
    <w:rsid w:val="00946608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character" w:customStyle="1" w:styleId="41">
    <w:name w:val="Основной текст (4)_"/>
    <w:basedOn w:val="a0"/>
    <w:link w:val="42"/>
    <w:locked/>
    <w:rsid w:val="00946608"/>
    <w:rPr>
      <w:spacing w:val="10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46608"/>
    <w:pPr>
      <w:shd w:val="clear" w:color="auto" w:fill="FFFFFF"/>
      <w:spacing w:after="0" w:line="240" w:lineRule="atLeast"/>
    </w:pPr>
    <w:rPr>
      <w:spacing w:val="10"/>
      <w:sz w:val="21"/>
      <w:szCs w:val="21"/>
      <w:shd w:val="clear" w:color="auto" w:fill="FFFFFF"/>
    </w:rPr>
  </w:style>
  <w:style w:type="character" w:customStyle="1" w:styleId="af8">
    <w:name w:val="Основной текст_"/>
    <w:basedOn w:val="a0"/>
    <w:link w:val="12"/>
    <w:locked/>
    <w:rsid w:val="00946608"/>
    <w:rPr>
      <w:spacing w:val="10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f8"/>
    <w:rsid w:val="00946608"/>
    <w:pPr>
      <w:shd w:val="clear" w:color="auto" w:fill="FFFFFF"/>
      <w:spacing w:after="0" w:line="240" w:lineRule="atLeast"/>
      <w:ind w:hanging="1100"/>
    </w:pPr>
    <w:rPr>
      <w:spacing w:val="10"/>
      <w:sz w:val="21"/>
      <w:szCs w:val="21"/>
      <w:shd w:val="clear" w:color="auto" w:fill="FFFFFF"/>
    </w:rPr>
  </w:style>
  <w:style w:type="character" w:styleId="af9">
    <w:name w:val="Emphasis"/>
    <w:basedOn w:val="a0"/>
    <w:qFormat/>
    <w:rsid w:val="00946608"/>
    <w:rPr>
      <w:i/>
      <w:iCs/>
    </w:rPr>
  </w:style>
  <w:style w:type="character" w:styleId="afa">
    <w:name w:val="Intense Emphasis"/>
    <w:basedOn w:val="a0"/>
    <w:uiPriority w:val="21"/>
    <w:qFormat/>
    <w:rsid w:val="00946608"/>
    <w:rPr>
      <w:b/>
      <w:bCs/>
      <w:i/>
      <w:iCs/>
      <w:color w:val="4F81BD"/>
    </w:rPr>
  </w:style>
  <w:style w:type="paragraph" w:customStyle="1" w:styleId="Standard">
    <w:name w:val="Standard"/>
    <w:rsid w:val="00946608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  <w:sz w:val="32"/>
      <w:szCs w:val="32"/>
    </w:rPr>
  </w:style>
  <w:style w:type="character" w:customStyle="1" w:styleId="apple-converted-space">
    <w:name w:val="apple-converted-space"/>
    <w:basedOn w:val="a0"/>
    <w:rsid w:val="00946608"/>
  </w:style>
  <w:style w:type="paragraph" w:styleId="afb">
    <w:name w:val="Intense Quote"/>
    <w:basedOn w:val="a"/>
    <w:next w:val="a"/>
    <w:link w:val="afc"/>
    <w:uiPriority w:val="30"/>
    <w:qFormat/>
    <w:rsid w:val="0094660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946608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customStyle="1" w:styleId="apple-style-span">
    <w:name w:val="apple-style-span"/>
    <w:basedOn w:val="a0"/>
    <w:rsid w:val="00946608"/>
  </w:style>
  <w:style w:type="paragraph" w:styleId="afd">
    <w:name w:val="Title"/>
    <w:basedOn w:val="a"/>
    <w:link w:val="afe"/>
    <w:uiPriority w:val="99"/>
    <w:qFormat/>
    <w:rsid w:val="00946608"/>
    <w:pPr>
      <w:spacing w:after="0" w:line="240" w:lineRule="auto"/>
      <w:jc w:val="center"/>
    </w:pPr>
    <w:rPr>
      <w:rFonts w:ascii="Calibri" w:eastAsia="Calibri" w:hAnsi="Calibri" w:cs="Times New Roman"/>
      <w:b/>
      <w:bCs/>
      <w:sz w:val="24"/>
      <w:szCs w:val="24"/>
    </w:rPr>
  </w:style>
  <w:style w:type="character" w:customStyle="1" w:styleId="afe">
    <w:name w:val="Название Знак"/>
    <w:basedOn w:val="a0"/>
    <w:link w:val="afd"/>
    <w:uiPriority w:val="99"/>
    <w:rsid w:val="00946608"/>
    <w:rPr>
      <w:rFonts w:ascii="Calibri" w:eastAsia="Calibri" w:hAnsi="Calibri" w:cs="Times New Roman"/>
      <w:b/>
      <w:bCs/>
      <w:sz w:val="24"/>
      <w:szCs w:val="24"/>
      <w:lang w:eastAsia="ru-RU"/>
    </w:rPr>
  </w:style>
  <w:style w:type="paragraph" w:styleId="aff">
    <w:name w:val="Subtitle"/>
    <w:basedOn w:val="a"/>
    <w:link w:val="aff0"/>
    <w:qFormat/>
    <w:rsid w:val="0094660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0">
    <w:name w:val="Подзаголовок Знак"/>
    <w:basedOn w:val="a0"/>
    <w:link w:val="aff"/>
    <w:rsid w:val="00946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1">
    <w:name w:val="Plain Text"/>
    <w:basedOn w:val="a"/>
    <w:link w:val="aff2"/>
    <w:uiPriority w:val="99"/>
    <w:semiHidden/>
    <w:unhideWhenUsed/>
    <w:rsid w:val="0094660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2">
    <w:name w:val="Текст Знак"/>
    <w:basedOn w:val="a0"/>
    <w:link w:val="aff1"/>
    <w:uiPriority w:val="99"/>
    <w:semiHidden/>
    <w:rsid w:val="00946608"/>
    <w:rPr>
      <w:rFonts w:ascii="Consolas" w:eastAsia="Calibri" w:hAnsi="Consolas" w:cs="Times New Roman"/>
      <w:sz w:val="21"/>
      <w:szCs w:val="21"/>
    </w:rPr>
  </w:style>
  <w:style w:type="character" w:customStyle="1" w:styleId="previewtextnews">
    <w:name w:val="preview_text_news"/>
    <w:basedOn w:val="a0"/>
    <w:rsid w:val="00946608"/>
  </w:style>
  <w:style w:type="paragraph" w:customStyle="1" w:styleId="p3">
    <w:name w:val="p3"/>
    <w:basedOn w:val="a"/>
    <w:rsid w:val="00946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6F8C02-9ABE-4803-97D9-D2BAEB46AA83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CDFBDA3-395B-4383-9E6F-BB8BC98538EC}">
      <dgm:prSet phldrT="[Текст]" custT="1"/>
      <dgm:spPr/>
      <dgm:t>
        <a:bodyPr/>
        <a:lstStyle/>
        <a:p>
          <a:r>
            <a:rPr lang="ru-RU" sz="1200"/>
            <a:t>Система экологического образования и просвещения</a:t>
          </a:r>
        </a:p>
      </dgm:t>
    </dgm:pt>
    <dgm:pt modelId="{BB96743C-D6FC-4EA2-940C-2FD13506BAEF}" type="parTrans" cxnId="{7BE933E0-4846-4B25-A543-4F8A3D9D012F}">
      <dgm:prSet/>
      <dgm:spPr/>
      <dgm:t>
        <a:bodyPr/>
        <a:lstStyle/>
        <a:p>
          <a:endParaRPr lang="ru-RU"/>
        </a:p>
      </dgm:t>
    </dgm:pt>
    <dgm:pt modelId="{4128AAB4-2968-4D79-9586-C875FE5F741C}" type="sibTrans" cxnId="{7BE933E0-4846-4B25-A543-4F8A3D9D012F}">
      <dgm:prSet/>
      <dgm:spPr/>
      <dgm:t>
        <a:bodyPr/>
        <a:lstStyle/>
        <a:p>
          <a:endParaRPr lang="ru-RU"/>
        </a:p>
      </dgm:t>
    </dgm:pt>
    <dgm:pt modelId="{E95AEF47-03F9-4366-957C-A7FE72B00EC4}" type="asst">
      <dgm:prSet phldrT="[Текст]" custT="1"/>
      <dgm:spPr/>
      <dgm:t>
        <a:bodyPr/>
        <a:lstStyle/>
        <a:p>
          <a:r>
            <a:rPr lang="ru-RU" sz="1200"/>
            <a:t>учреждения  дошкольного и среднего образования</a:t>
          </a:r>
        </a:p>
      </dgm:t>
    </dgm:pt>
    <dgm:pt modelId="{D6A1582F-155D-4EB5-AFFA-C3687AD4737E}" type="parTrans" cxnId="{7DAF4BE1-7FC0-421F-9210-D192D48EF897}">
      <dgm:prSet/>
      <dgm:spPr/>
      <dgm:t>
        <a:bodyPr/>
        <a:lstStyle/>
        <a:p>
          <a:endParaRPr lang="ru-RU"/>
        </a:p>
      </dgm:t>
    </dgm:pt>
    <dgm:pt modelId="{983B7A10-7C7C-46AB-8AF1-FD3F64B0944E}" type="sibTrans" cxnId="{7DAF4BE1-7FC0-421F-9210-D192D48EF897}">
      <dgm:prSet/>
      <dgm:spPr/>
      <dgm:t>
        <a:bodyPr/>
        <a:lstStyle/>
        <a:p>
          <a:endParaRPr lang="ru-RU"/>
        </a:p>
      </dgm:t>
    </dgm:pt>
    <dgm:pt modelId="{E9B27938-A294-46A3-A07E-22A6054F72E4}">
      <dgm:prSet phldrT="[Текст]" custT="1"/>
      <dgm:spPr/>
      <dgm:t>
        <a:bodyPr/>
        <a:lstStyle/>
        <a:p>
          <a:r>
            <a:rPr lang="ru-RU" sz="1200"/>
            <a:t>учреждения дополнительного образования</a:t>
          </a:r>
        </a:p>
      </dgm:t>
    </dgm:pt>
    <dgm:pt modelId="{B2C9F4B7-63D6-4C51-ADFB-D84EF6423E6E}" type="parTrans" cxnId="{409000A2-F72A-4921-81DC-F6459BA55A59}">
      <dgm:prSet/>
      <dgm:spPr/>
      <dgm:t>
        <a:bodyPr/>
        <a:lstStyle/>
        <a:p>
          <a:endParaRPr lang="ru-RU"/>
        </a:p>
      </dgm:t>
    </dgm:pt>
    <dgm:pt modelId="{92E97459-1395-463C-B542-A8EAEF2BABD1}" type="sibTrans" cxnId="{409000A2-F72A-4921-81DC-F6459BA55A59}">
      <dgm:prSet/>
      <dgm:spPr/>
      <dgm:t>
        <a:bodyPr/>
        <a:lstStyle/>
        <a:p>
          <a:endParaRPr lang="ru-RU"/>
        </a:p>
      </dgm:t>
    </dgm:pt>
    <dgm:pt modelId="{CDBBE888-6C44-4F82-8D18-B7F3AA5D92F1}">
      <dgm:prSet phldrT="[Текст]" custT="1"/>
      <dgm:spPr/>
      <dgm:t>
        <a:bodyPr/>
        <a:lstStyle/>
        <a:p>
          <a:r>
            <a:rPr lang="ru-RU" sz="1200"/>
            <a:t>учреждения культуры</a:t>
          </a:r>
        </a:p>
      </dgm:t>
    </dgm:pt>
    <dgm:pt modelId="{95DA4708-CEC7-40F3-B867-582BCF8957BC}" type="parTrans" cxnId="{8B776E95-2FBF-404E-937E-BD8D0D652650}">
      <dgm:prSet/>
      <dgm:spPr/>
      <dgm:t>
        <a:bodyPr/>
        <a:lstStyle/>
        <a:p>
          <a:endParaRPr lang="ru-RU"/>
        </a:p>
      </dgm:t>
    </dgm:pt>
    <dgm:pt modelId="{F6E8CD55-BE26-4F3F-853D-2AEAD1D035DA}" type="sibTrans" cxnId="{8B776E95-2FBF-404E-937E-BD8D0D652650}">
      <dgm:prSet/>
      <dgm:spPr/>
      <dgm:t>
        <a:bodyPr/>
        <a:lstStyle/>
        <a:p>
          <a:endParaRPr lang="ru-RU"/>
        </a:p>
      </dgm:t>
    </dgm:pt>
    <dgm:pt modelId="{C7E92470-61D2-4501-9714-9122586F572C}" type="pres">
      <dgm:prSet presAssocID="{C26F8C02-9ABE-4803-97D9-D2BAEB46AA8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B110625-3BDB-4A5D-9421-8BD782432279}" type="pres">
      <dgm:prSet presAssocID="{ACDFBDA3-395B-4383-9E6F-BB8BC98538EC}" presName="hierRoot1" presStyleCnt="0"/>
      <dgm:spPr/>
    </dgm:pt>
    <dgm:pt modelId="{3A602741-DACB-4006-AA58-F9631AAA2775}" type="pres">
      <dgm:prSet presAssocID="{ACDFBDA3-395B-4383-9E6F-BB8BC98538EC}" presName="composite" presStyleCnt="0"/>
      <dgm:spPr/>
    </dgm:pt>
    <dgm:pt modelId="{3AB22975-0255-42A9-B04F-9315D3FA5A94}" type="pres">
      <dgm:prSet presAssocID="{ACDFBDA3-395B-4383-9E6F-BB8BC98538EC}" presName="background" presStyleLbl="node0" presStyleIdx="0" presStyleCnt="1"/>
      <dgm:spPr/>
    </dgm:pt>
    <dgm:pt modelId="{83AC7825-9B6D-4339-A730-426717DC1D4C}" type="pres">
      <dgm:prSet presAssocID="{ACDFBDA3-395B-4383-9E6F-BB8BC98538EC}" presName="text" presStyleLbl="fgAcc0" presStyleIdx="0" presStyleCnt="1" custScaleX="90200" custScaleY="83316" custLinFactNeighborX="-8300" custLinFactNeighborY="-771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4DAA68-358F-42D9-85E9-CB6A72E2D24B}" type="pres">
      <dgm:prSet presAssocID="{ACDFBDA3-395B-4383-9E6F-BB8BC98538EC}" presName="hierChild2" presStyleCnt="0"/>
      <dgm:spPr/>
    </dgm:pt>
    <dgm:pt modelId="{9B09BF06-A2BD-4992-BD4D-DAF47366F9C9}" type="pres">
      <dgm:prSet presAssocID="{D6A1582F-155D-4EB5-AFFA-C3687AD4737E}" presName="Name10" presStyleLbl="parChTrans1D2" presStyleIdx="0" presStyleCnt="3"/>
      <dgm:spPr/>
      <dgm:t>
        <a:bodyPr/>
        <a:lstStyle/>
        <a:p>
          <a:endParaRPr lang="ru-RU"/>
        </a:p>
      </dgm:t>
    </dgm:pt>
    <dgm:pt modelId="{2E61F99D-AB01-41FC-9A79-9903A29B2D03}" type="pres">
      <dgm:prSet presAssocID="{E95AEF47-03F9-4366-957C-A7FE72B00EC4}" presName="hierRoot2" presStyleCnt="0"/>
      <dgm:spPr/>
    </dgm:pt>
    <dgm:pt modelId="{74DD8E8C-F35F-4B36-9570-2964866E21D5}" type="pres">
      <dgm:prSet presAssocID="{E95AEF47-03F9-4366-957C-A7FE72B00EC4}" presName="composite2" presStyleCnt="0"/>
      <dgm:spPr/>
    </dgm:pt>
    <dgm:pt modelId="{57F9FD90-CF3C-4919-91B5-717DE5165770}" type="pres">
      <dgm:prSet presAssocID="{E95AEF47-03F9-4366-957C-A7FE72B00EC4}" presName="background2" presStyleLbl="asst1" presStyleIdx="0" presStyleCnt="1"/>
      <dgm:spPr/>
    </dgm:pt>
    <dgm:pt modelId="{F101A97F-D930-44E6-A95A-87C3981AC711}" type="pres">
      <dgm:prSet presAssocID="{E95AEF47-03F9-4366-957C-A7FE72B00EC4}" presName="text2" presStyleLbl="fgAcc2" presStyleIdx="0" presStyleCnt="3" custScaleX="92149" custScaleY="8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AEF255-68DC-4339-99AD-DBBCD17201AC}" type="pres">
      <dgm:prSet presAssocID="{E95AEF47-03F9-4366-957C-A7FE72B00EC4}" presName="hierChild3" presStyleCnt="0"/>
      <dgm:spPr/>
    </dgm:pt>
    <dgm:pt modelId="{AED774F8-1E77-4B41-847D-78D82C809999}" type="pres">
      <dgm:prSet presAssocID="{B2C9F4B7-63D6-4C51-ADFB-D84EF6423E6E}" presName="Name10" presStyleLbl="parChTrans1D2" presStyleIdx="1" presStyleCnt="3"/>
      <dgm:spPr/>
      <dgm:t>
        <a:bodyPr/>
        <a:lstStyle/>
        <a:p>
          <a:endParaRPr lang="ru-RU"/>
        </a:p>
      </dgm:t>
    </dgm:pt>
    <dgm:pt modelId="{6B784D82-98C1-4119-A622-BA34002546A6}" type="pres">
      <dgm:prSet presAssocID="{E9B27938-A294-46A3-A07E-22A6054F72E4}" presName="hierRoot2" presStyleCnt="0"/>
      <dgm:spPr/>
    </dgm:pt>
    <dgm:pt modelId="{F682EA49-DF74-47A6-8080-5B88F04A14F6}" type="pres">
      <dgm:prSet presAssocID="{E9B27938-A294-46A3-A07E-22A6054F72E4}" presName="composite2" presStyleCnt="0"/>
      <dgm:spPr/>
    </dgm:pt>
    <dgm:pt modelId="{C2BDF087-C45E-4F7D-B6B0-3F59A91A4F48}" type="pres">
      <dgm:prSet presAssocID="{E9B27938-A294-46A3-A07E-22A6054F72E4}" presName="background2" presStyleLbl="node2" presStyleIdx="0" presStyleCnt="2"/>
      <dgm:spPr/>
    </dgm:pt>
    <dgm:pt modelId="{DB673A6D-820B-4684-98AA-1F20D1C430DB}" type="pres">
      <dgm:prSet presAssocID="{E9B27938-A294-46A3-A07E-22A6054F72E4}" presName="text2" presStyleLbl="fgAcc2" presStyleIdx="1" presStyleCnt="3" custScaleX="92044" custScaleY="851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82E102-7A09-47CC-9FC6-E72704361829}" type="pres">
      <dgm:prSet presAssocID="{E9B27938-A294-46A3-A07E-22A6054F72E4}" presName="hierChild3" presStyleCnt="0"/>
      <dgm:spPr/>
    </dgm:pt>
    <dgm:pt modelId="{F2E496D2-5A58-4776-9DBD-EE7BA5667317}" type="pres">
      <dgm:prSet presAssocID="{95DA4708-CEC7-40F3-B867-582BCF8957BC}" presName="Name10" presStyleLbl="parChTrans1D2" presStyleIdx="2" presStyleCnt="3"/>
      <dgm:spPr/>
      <dgm:t>
        <a:bodyPr/>
        <a:lstStyle/>
        <a:p>
          <a:endParaRPr lang="ru-RU"/>
        </a:p>
      </dgm:t>
    </dgm:pt>
    <dgm:pt modelId="{00294FC1-9731-476A-98D3-C1B495BCA71A}" type="pres">
      <dgm:prSet presAssocID="{CDBBE888-6C44-4F82-8D18-B7F3AA5D92F1}" presName="hierRoot2" presStyleCnt="0"/>
      <dgm:spPr/>
    </dgm:pt>
    <dgm:pt modelId="{65806727-4E57-4E32-9031-EEB5A5F9FD49}" type="pres">
      <dgm:prSet presAssocID="{CDBBE888-6C44-4F82-8D18-B7F3AA5D92F1}" presName="composite2" presStyleCnt="0"/>
      <dgm:spPr/>
    </dgm:pt>
    <dgm:pt modelId="{1BD5C3FC-E606-4EF9-9DDB-A1062E58BEC5}" type="pres">
      <dgm:prSet presAssocID="{CDBBE888-6C44-4F82-8D18-B7F3AA5D92F1}" presName="background2" presStyleLbl="node2" presStyleIdx="1" presStyleCnt="2"/>
      <dgm:spPr/>
    </dgm:pt>
    <dgm:pt modelId="{C5A5C4AC-F176-4D8F-99A4-EFF85E057E15}" type="pres">
      <dgm:prSet presAssocID="{CDBBE888-6C44-4F82-8D18-B7F3AA5D92F1}" presName="text2" presStyleLbl="fgAcc2" presStyleIdx="2" presStyleCnt="3" custScaleX="87164" custScaleY="85193" custLinFactNeighborX="-2649" custLinFactNeighborY="-16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8E29A7-F282-4B32-86D8-FBD8A3A1987F}" type="pres">
      <dgm:prSet presAssocID="{CDBBE888-6C44-4F82-8D18-B7F3AA5D92F1}" presName="hierChild3" presStyleCnt="0"/>
      <dgm:spPr/>
    </dgm:pt>
  </dgm:ptLst>
  <dgm:cxnLst>
    <dgm:cxn modelId="{8B776E95-2FBF-404E-937E-BD8D0D652650}" srcId="{ACDFBDA3-395B-4383-9E6F-BB8BC98538EC}" destId="{CDBBE888-6C44-4F82-8D18-B7F3AA5D92F1}" srcOrd="2" destOrd="0" parTransId="{95DA4708-CEC7-40F3-B867-582BCF8957BC}" sibTransId="{F6E8CD55-BE26-4F3F-853D-2AEAD1D035DA}"/>
    <dgm:cxn modelId="{75E56091-B557-4606-AEF9-44C7743AB275}" type="presOf" srcId="{C26F8C02-9ABE-4803-97D9-D2BAEB46AA83}" destId="{C7E92470-61D2-4501-9714-9122586F572C}" srcOrd="0" destOrd="0" presId="urn:microsoft.com/office/officeart/2005/8/layout/hierarchy1"/>
    <dgm:cxn modelId="{1713542B-502F-4C74-966B-E698F48EDB71}" type="presOf" srcId="{E9B27938-A294-46A3-A07E-22A6054F72E4}" destId="{DB673A6D-820B-4684-98AA-1F20D1C430DB}" srcOrd="0" destOrd="0" presId="urn:microsoft.com/office/officeart/2005/8/layout/hierarchy1"/>
    <dgm:cxn modelId="{627D8F8B-6EFA-4A23-8191-0C7287C2BB9F}" type="presOf" srcId="{D6A1582F-155D-4EB5-AFFA-C3687AD4737E}" destId="{9B09BF06-A2BD-4992-BD4D-DAF47366F9C9}" srcOrd="0" destOrd="0" presId="urn:microsoft.com/office/officeart/2005/8/layout/hierarchy1"/>
    <dgm:cxn modelId="{691D7FD4-BD9A-4F85-BF26-A81F3FDC72AA}" type="presOf" srcId="{CDBBE888-6C44-4F82-8D18-B7F3AA5D92F1}" destId="{C5A5C4AC-F176-4D8F-99A4-EFF85E057E15}" srcOrd="0" destOrd="0" presId="urn:microsoft.com/office/officeart/2005/8/layout/hierarchy1"/>
    <dgm:cxn modelId="{FA6C2D2A-3DFD-4515-B4A5-9EF2745D16ED}" type="presOf" srcId="{95DA4708-CEC7-40F3-B867-582BCF8957BC}" destId="{F2E496D2-5A58-4776-9DBD-EE7BA5667317}" srcOrd="0" destOrd="0" presId="urn:microsoft.com/office/officeart/2005/8/layout/hierarchy1"/>
    <dgm:cxn modelId="{7DAF4BE1-7FC0-421F-9210-D192D48EF897}" srcId="{ACDFBDA3-395B-4383-9E6F-BB8BC98538EC}" destId="{E95AEF47-03F9-4366-957C-A7FE72B00EC4}" srcOrd="0" destOrd="0" parTransId="{D6A1582F-155D-4EB5-AFFA-C3687AD4737E}" sibTransId="{983B7A10-7C7C-46AB-8AF1-FD3F64B0944E}"/>
    <dgm:cxn modelId="{7BE933E0-4846-4B25-A543-4F8A3D9D012F}" srcId="{C26F8C02-9ABE-4803-97D9-D2BAEB46AA83}" destId="{ACDFBDA3-395B-4383-9E6F-BB8BC98538EC}" srcOrd="0" destOrd="0" parTransId="{BB96743C-D6FC-4EA2-940C-2FD13506BAEF}" sibTransId="{4128AAB4-2968-4D79-9586-C875FE5F741C}"/>
    <dgm:cxn modelId="{409000A2-F72A-4921-81DC-F6459BA55A59}" srcId="{ACDFBDA3-395B-4383-9E6F-BB8BC98538EC}" destId="{E9B27938-A294-46A3-A07E-22A6054F72E4}" srcOrd="1" destOrd="0" parTransId="{B2C9F4B7-63D6-4C51-ADFB-D84EF6423E6E}" sibTransId="{92E97459-1395-463C-B542-A8EAEF2BABD1}"/>
    <dgm:cxn modelId="{77AFBDAF-F03B-4AC3-A0CB-28B4647FE16F}" type="presOf" srcId="{B2C9F4B7-63D6-4C51-ADFB-D84EF6423E6E}" destId="{AED774F8-1E77-4B41-847D-78D82C809999}" srcOrd="0" destOrd="0" presId="urn:microsoft.com/office/officeart/2005/8/layout/hierarchy1"/>
    <dgm:cxn modelId="{BE3FCED2-B944-4C0B-BFF6-93AEB30C1D38}" type="presOf" srcId="{E95AEF47-03F9-4366-957C-A7FE72B00EC4}" destId="{F101A97F-D930-44E6-A95A-87C3981AC711}" srcOrd="0" destOrd="0" presId="urn:microsoft.com/office/officeart/2005/8/layout/hierarchy1"/>
    <dgm:cxn modelId="{BEBDEF01-4322-47C9-85A4-19B4D855C07D}" type="presOf" srcId="{ACDFBDA3-395B-4383-9E6F-BB8BC98538EC}" destId="{83AC7825-9B6D-4339-A730-426717DC1D4C}" srcOrd="0" destOrd="0" presId="urn:microsoft.com/office/officeart/2005/8/layout/hierarchy1"/>
    <dgm:cxn modelId="{DAC31607-8B65-4B40-B4E6-C34D578A4565}" type="presParOf" srcId="{C7E92470-61D2-4501-9714-9122586F572C}" destId="{CB110625-3BDB-4A5D-9421-8BD782432279}" srcOrd="0" destOrd="0" presId="urn:microsoft.com/office/officeart/2005/8/layout/hierarchy1"/>
    <dgm:cxn modelId="{04442926-2807-40C8-9E3D-99DA08A0DABE}" type="presParOf" srcId="{CB110625-3BDB-4A5D-9421-8BD782432279}" destId="{3A602741-DACB-4006-AA58-F9631AAA2775}" srcOrd="0" destOrd="0" presId="urn:microsoft.com/office/officeart/2005/8/layout/hierarchy1"/>
    <dgm:cxn modelId="{E87B7578-8752-4C1F-BC86-A89C67DB1F91}" type="presParOf" srcId="{3A602741-DACB-4006-AA58-F9631AAA2775}" destId="{3AB22975-0255-42A9-B04F-9315D3FA5A94}" srcOrd="0" destOrd="0" presId="urn:microsoft.com/office/officeart/2005/8/layout/hierarchy1"/>
    <dgm:cxn modelId="{8941DD43-1A33-4C60-AE8F-D5CBECDF8C3F}" type="presParOf" srcId="{3A602741-DACB-4006-AA58-F9631AAA2775}" destId="{83AC7825-9B6D-4339-A730-426717DC1D4C}" srcOrd="1" destOrd="0" presId="urn:microsoft.com/office/officeart/2005/8/layout/hierarchy1"/>
    <dgm:cxn modelId="{9D1FE983-6605-4FAE-9A5F-0CDDDF60347E}" type="presParOf" srcId="{CB110625-3BDB-4A5D-9421-8BD782432279}" destId="{394DAA68-358F-42D9-85E9-CB6A72E2D24B}" srcOrd="1" destOrd="0" presId="urn:microsoft.com/office/officeart/2005/8/layout/hierarchy1"/>
    <dgm:cxn modelId="{7546B0DC-64AA-4CBC-AF5A-64874ED3EBD7}" type="presParOf" srcId="{394DAA68-358F-42D9-85E9-CB6A72E2D24B}" destId="{9B09BF06-A2BD-4992-BD4D-DAF47366F9C9}" srcOrd="0" destOrd="0" presId="urn:microsoft.com/office/officeart/2005/8/layout/hierarchy1"/>
    <dgm:cxn modelId="{F77882C8-4145-4633-879B-E6DC325E9F7A}" type="presParOf" srcId="{394DAA68-358F-42D9-85E9-CB6A72E2D24B}" destId="{2E61F99D-AB01-41FC-9A79-9903A29B2D03}" srcOrd="1" destOrd="0" presId="urn:microsoft.com/office/officeart/2005/8/layout/hierarchy1"/>
    <dgm:cxn modelId="{A6ED1B26-8830-4979-840A-963C5427644B}" type="presParOf" srcId="{2E61F99D-AB01-41FC-9A79-9903A29B2D03}" destId="{74DD8E8C-F35F-4B36-9570-2964866E21D5}" srcOrd="0" destOrd="0" presId="urn:microsoft.com/office/officeart/2005/8/layout/hierarchy1"/>
    <dgm:cxn modelId="{AA604EB8-F901-4AD3-895F-292F7ECA57A1}" type="presParOf" srcId="{74DD8E8C-F35F-4B36-9570-2964866E21D5}" destId="{57F9FD90-CF3C-4919-91B5-717DE5165770}" srcOrd="0" destOrd="0" presId="urn:microsoft.com/office/officeart/2005/8/layout/hierarchy1"/>
    <dgm:cxn modelId="{470C079B-AA6A-4F7F-9163-9AA74397DC26}" type="presParOf" srcId="{74DD8E8C-F35F-4B36-9570-2964866E21D5}" destId="{F101A97F-D930-44E6-A95A-87C3981AC711}" srcOrd="1" destOrd="0" presId="urn:microsoft.com/office/officeart/2005/8/layout/hierarchy1"/>
    <dgm:cxn modelId="{4F3AB278-DB5E-415C-912F-3F60F8842565}" type="presParOf" srcId="{2E61F99D-AB01-41FC-9A79-9903A29B2D03}" destId="{A9AEF255-68DC-4339-99AD-DBBCD17201AC}" srcOrd="1" destOrd="0" presId="urn:microsoft.com/office/officeart/2005/8/layout/hierarchy1"/>
    <dgm:cxn modelId="{75560F92-F929-40CF-A741-0D8BB64E9F74}" type="presParOf" srcId="{394DAA68-358F-42D9-85E9-CB6A72E2D24B}" destId="{AED774F8-1E77-4B41-847D-78D82C809999}" srcOrd="2" destOrd="0" presId="urn:microsoft.com/office/officeart/2005/8/layout/hierarchy1"/>
    <dgm:cxn modelId="{837B0539-8CDE-4D2A-B0D5-BB84805E7FB2}" type="presParOf" srcId="{394DAA68-358F-42D9-85E9-CB6A72E2D24B}" destId="{6B784D82-98C1-4119-A622-BA34002546A6}" srcOrd="3" destOrd="0" presId="urn:microsoft.com/office/officeart/2005/8/layout/hierarchy1"/>
    <dgm:cxn modelId="{FE52D7F7-F5A6-4CB9-B0C3-A04BDD487734}" type="presParOf" srcId="{6B784D82-98C1-4119-A622-BA34002546A6}" destId="{F682EA49-DF74-47A6-8080-5B88F04A14F6}" srcOrd="0" destOrd="0" presId="urn:microsoft.com/office/officeart/2005/8/layout/hierarchy1"/>
    <dgm:cxn modelId="{3E283DBF-3499-4A18-8791-595CE2D5BFFA}" type="presParOf" srcId="{F682EA49-DF74-47A6-8080-5B88F04A14F6}" destId="{C2BDF087-C45E-4F7D-B6B0-3F59A91A4F48}" srcOrd="0" destOrd="0" presId="urn:microsoft.com/office/officeart/2005/8/layout/hierarchy1"/>
    <dgm:cxn modelId="{A5B6D44D-E05C-4148-9606-2EF545C05DBD}" type="presParOf" srcId="{F682EA49-DF74-47A6-8080-5B88F04A14F6}" destId="{DB673A6D-820B-4684-98AA-1F20D1C430DB}" srcOrd="1" destOrd="0" presId="urn:microsoft.com/office/officeart/2005/8/layout/hierarchy1"/>
    <dgm:cxn modelId="{2200CC6E-641D-4EF1-A55E-E8858B4C5CA7}" type="presParOf" srcId="{6B784D82-98C1-4119-A622-BA34002546A6}" destId="{7782E102-7A09-47CC-9FC6-E72704361829}" srcOrd="1" destOrd="0" presId="urn:microsoft.com/office/officeart/2005/8/layout/hierarchy1"/>
    <dgm:cxn modelId="{966F3548-1C19-4CFB-8CFF-E7F9C0BC0D52}" type="presParOf" srcId="{394DAA68-358F-42D9-85E9-CB6A72E2D24B}" destId="{F2E496D2-5A58-4776-9DBD-EE7BA5667317}" srcOrd="4" destOrd="0" presId="urn:microsoft.com/office/officeart/2005/8/layout/hierarchy1"/>
    <dgm:cxn modelId="{7FD32BDB-8F84-4CF7-B9A1-F64C1623A2AB}" type="presParOf" srcId="{394DAA68-358F-42D9-85E9-CB6A72E2D24B}" destId="{00294FC1-9731-476A-98D3-C1B495BCA71A}" srcOrd="5" destOrd="0" presId="urn:microsoft.com/office/officeart/2005/8/layout/hierarchy1"/>
    <dgm:cxn modelId="{45BD3CC6-E662-4EEA-B08E-C94171358F74}" type="presParOf" srcId="{00294FC1-9731-476A-98D3-C1B495BCA71A}" destId="{65806727-4E57-4E32-9031-EEB5A5F9FD49}" srcOrd="0" destOrd="0" presId="urn:microsoft.com/office/officeart/2005/8/layout/hierarchy1"/>
    <dgm:cxn modelId="{03F3A2BF-616D-4DA6-86B4-C4AD27A55023}" type="presParOf" srcId="{65806727-4E57-4E32-9031-EEB5A5F9FD49}" destId="{1BD5C3FC-E606-4EF9-9DDB-A1062E58BEC5}" srcOrd="0" destOrd="0" presId="urn:microsoft.com/office/officeart/2005/8/layout/hierarchy1"/>
    <dgm:cxn modelId="{BA467781-CD95-43CB-B365-D0A367096839}" type="presParOf" srcId="{65806727-4E57-4E32-9031-EEB5A5F9FD49}" destId="{C5A5C4AC-F176-4D8F-99A4-EFF85E057E15}" srcOrd="1" destOrd="0" presId="urn:microsoft.com/office/officeart/2005/8/layout/hierarchy1"/>
    <dgm:cxn modelId="{57BBB638-3F89-4169-BFD0-86991BD9F9D5}" type="presParOf" srcId="{00294FC1-9731-476A-98D3-C1B495BCA71A}" destId="{FD8E29A7-F282-4B32-86D8-FBD8A3A1987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E496D2-5A58-4776-9DBD-EE7BA5667317}">
      <dsp:nvSpPr>
        <dsp:cNvPr id="0" name=""/>
        <dsp:cNvSpPr/>
      </dsp:nvSpPr>
      <dsp:spPr>
        <a:xfrm>
          <a:off x="2715877" y="668490"/>
          <a:ext cx="1893705" cy="6105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4322"/>
              </a:lnTo>
              <a:lnTo>
                <a:pt x="1893705" y="464322"/>
              </a:lnTo>
              <a:lnTo>
                <a:pt x="1893705" y="6105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D774F8-1E77-4B41-847D-78D82C809999}">
      <dsp:nvSpPr>
        <dsp:cNvPr id="0" name=""/>
        <dsp:cNvSpPr/>
      </dsp:nvSpPr>
      <dsp:spPr>
        <a:xfrm>
          <a:off x="2715877" y="668490"/>
          <a:ext cx="170358" cy="6272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1051"/>
              </a:lnTo>
              <a:lnTo>
                <a:pt x="170358" y="481051"/>
              </a:lnTo>
              <a:lnTo>
                <a:pt x="170358" y="627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09BF06-A2BD-4992-BD4D-DAF47366F9C9}">
      <dsp:nvSpPr>
        <dsp:cNvPr id="0" name=""/>
        <dsp:cNvSpPr/>
      </dsp:nvSpPr>
      <dsp:spPr>
        <a:xfrm>
          <a:off x="1081730" y="668490"/>
          <a:ext cx="1634147" cy="627280"/>
        </a:xfrm>
        <a:custGeom>
          <a:avLst/>
          <a:gdLst/>
          <a:ahLst/>
          <a:cxnLst/>
          <a:rect l="0" t="0" r="0" b="0"/>
          <a:pathLst>
            <a:path>
              <a:moveTo>
                <a:pt x="1634147" y="0"/>
              </a:moveTo>
              <a:lnTo>
                <a:pt x="1634147" y="481051"/>
              </a:lnTo>
              <a:lnTo>
                <a:pt x="0" y="481051"/>
              </a:lnTo>
              <a:lnTo>
                <a:pt x="0" y="627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B22975-0255-42A9-B04F-9315D3FA5A94}">
      <dsp:nvSpPr>
        <dsp:cNvPr id="0" name=""/>
        <dsp:cNvSpPr/>
      </dsp:nvSpPr>
      <dsp:spPr>
        <a:xfrm>
          <a:off x="2003980" y="-166617"/>
          <a:ext cx="1423794" cy="8351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C7825-9B6D-4339-A730-426717DC1D4C}">
      <dsp:nvSpPr>
        <dsp:cNvPr id="0" name=""/>
        <dsp:cNvSpPr/>
      </dsp:nvSpPr>
      <dsp:spPr>
        <a:xfrm>
          <a:off x="2179368" y="0"/>
          <a:ext cx="1423794" cy="8351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Система экологического образования и просвещения</a:t>
          </a:r>
        </a:p>
      </dsp:txBody>
      <dsp:txXfrm>
        <a:off x="2203827" y="24459"/>
        <a:ext cx="1374876" cy="786190"/>
      </dsp:txXfrm>
    </dsp:sp>
    <dsp:sp modelId="{57F9FD90-CF3C-4919-91B5-717DE5165770}">
      <dsp:nvSpPr>
        <dsp:cNvPr id="0" name=""/>
        <dsp:cNvSpPr/>
      </dsp:nvSpPr>
      <dsp:spPr>
        <a:xfrm>
          <a:off x="354451" y="1295771"/>
          <a:ext cx="1454559" cy="8132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01A97F-D930-44E6-A95A-87C3981AC711}">
      <dsp:nvSpPr>
        <dsp:cNvPr id="0" name=""/>
        <dsp:cNvSpPr/>
      </dsp:nvSpPr>
      <dsp:spPr>
        <a:xfrm>
          <a:off x="529838" y="1462389"/>
          <a:ext cx="1454559" cy="8132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учреждения  дошкольного и среднего образования</a:t>
          </a:r>
        </a:p>
      </dsp:txBody>
      <dsp:txXfrm>
        <a:off x="553658" y="1486209"/>
        <a:ext cx="1406919" cy="765627"/>
      </dsp:txXfrm>
    </dsp:sp>
    <dsp:sp modelId="{C2BDF087-C45E-4F7D-B6B0-3F59A91A4F48}">
      <dsp:nvSpPr>
        <dsp:cNvPr id="0" name=""/>
        <dsp:cNvSpPr/>
      </dsp:nvSpPr>
      <dsp:spPr>
        <a:xfrm>
          <a:off x="2159785" y="1295771"/>
          <a:ext cx="1452901" cy="8536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673A6D-820B-4684-98AA-1F20D1C430DB}">
      <dsp:nvSpPr>
        <dsp:cNvPr id="0" name=""/>
        <dsp:cNvSpPr/>
      </dsp:nvSpPr>
      <dsp:spPr>
        <a:xfrm>
          <a:off x="2335172" y="1462389"/>
          <a:ext cx="1452901" cy="8536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учреждения дополнительного образования</a:t>
          </a:r>
        </a:p>
      </dsp:txBody>
      <dsp:txXfrm>
        <a:off x="2360173" y="1487390"/>
        <a:ext cx="1402899" cy="803599"/>
      </dsp:txXfrm>
    </dsp:sp>
    <dsp:sp modelId="{1BD5C3FC-E606-4EF9-9DDB-A1062E58BEC5}">
      <dsp:nvSpPr>
        <dsp:cNvPr id="0" name=""/>
        <dsp:cNvSpPr/>
      </dsp:nvSpPr>
      <dsp:spPr>
        <a:xfrm>
          <a:off x="3921647" y="1279042"/>
          <a:ext cx="1375871" cy="853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A5C4AC-F176-4D8F-99A4-EFF85E057E15}">
      <dsp:nvSpPr>
        <dsp:cNvPr id="0" name=""/>
        <dsp:cNvSpPr/>
      </dsp:nvSpPr>
      <dsp:spPr>
        <a:xfrm>
          <a:off x="4097035" y="1445660"/>
          <a:ext cx="1375871" cy="8539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учреждения культуры</a:t>
          </a:r>
        </a:p>
      </dsp:txBody>
      <dsp:txXfrm>
        <a:off x="4122046" y="1470671"/>
        <a:ext cx="1325849" cy="8039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Г. НИЖНЕВАРТОВСК, УЛ. ЛЕНИНА, 6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3202</Words>
  <Characters>18254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Конкурсные материалы для участия</vt:lpstr>
    </vt:vector>
  </TitlesOfParts>
  <Company>Аминистрация нижневартовского района</Company>
  <LinksUpToDate>false</LinksUpToDate>
  <CharactersWithSpaces>21414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Конкурсные материалы для участия</dc:title>
  <dc:creator>ZaikaDF</dc:creator>
  <cp:lastModifiedBy>Закирова Виктория Геннадьевна</cp:lastModifiedBy>
  <cp:revision>6</cp:revision>
  <cp:lastPrinted>2019-04-10T09:57:00Z</cp:lastPrinted>
  <dcterms:created xsi:type="dcterms:W3CDTF">2021-02-02T04:12:00Z</dcterms:created>
  <dcterms:modified xsi:type="dcterms:W3CDTF">2021-02-02T04:54:00Z</dcterms:modified>
</cp:coreProperties>
</file>